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43F" w:rsidRDefault="0079043F" w:rsidP="0079043F">
      <w:pPr>
        <w:pStyle w:val="Heading1"/>
      </w:pPr>
      <w:bookmarkStart w:id="0" w:name="_Toc359933503"/>
      <w:bookmarkStart w:id="1" w:name="_GoBack"/>
      <w:bookmarkEnd w:id="1"/>
      <w:r>
        <w:t>How to complete fields within New Request screen</w:t>
      </w:r>
      <w:bookmarkEnd w:id="0"/>
    </w:p>
    <w:p w:rsidR="00FA78BA" w:rsidRDefault="00FA78BA" w:rsidP="00FA78BA">
      <w:pPr>
        <w:pStyle w:val="NoSpacing"/>
        <w:rPr>
          <w:u w:val="single"/>
          <w:lang w:eastAsia="en-GB"/>
        </w:rPr>
      </w:pPr>
    </w:p>
    <w:p w:rsidR="00FA78BA" w:rsidRPr="00722500" w:rsidRDefault="00FA78BA" w:rsidP="00FA78BA">
      <w:pPr>
        <w:pStyle w:val="NoSpacing"/>
        <w:rPr>
          <w:u w:val="single"/>
          <w:lang w:eastAsia="en-GB"/>
        </w:rPr>
      </w:pPr>
      <w:r w:rsidRPr="00722500">
        <w:rPr>
          <w:u w:val="single"/>
          <w:lang w:eastAsia="en-GB"/>
        </w:rPr>
        <w:t>Grading Approval Number</w:t>
      </w:r>
    </w:p>
    <w:p w:rsidR="00FA78BA" w:rsidRPr="00AD146A" w:rsidRDefault="00FA78BA" w:rsidP="00FA78BA">
      <w:pPr>
        <w:pStyle w:val="NoSpacing"/>
        <w:rPr>
          <w:lang w:eastAsia="en-GB"/>
        </w:rPr>
      </w:pPr>
      <w:r w:rsidRPr="00AD146A">
        <w:rPr>
          <w:lang w:eastAsia="en-GB"/>
        </w:rPr>
        <w:t xml:space="preserve">If the role is new (i.e. not a replacement), you will need to enter the </w:t>
      </w:r>
      <w:r w:rsidRPr="00AD146A">
        <w:rPr>
          <w:b/>
          <w:lang w:eastAsia="en-GB"/>
        </w:rPr>
        <w:t>Grading Approval Number</w:t>
      </w:r>
      <w:r w:rsidRPr="00AD146A">
        <w:rPr>
          <w:lang w:eastAsia="en-GB"/>
        </w:rPr>
        <w:t>. Otherwise, you</w:t>
      </w:r>
      <w:r w:rsidR="001A46E6">
        <w:rPr>
          <w:lang w:eastAsia="en-GB"/>
        </w:rPr>
        <w:t xml:space="preserve"> can leave this field blank.</w:t>
      </w:r>
    </w:p>
    <w:p w:rsidR="00FA78BA" w:rsidRDefault="00FA78BA" w:rsidP="00FA78BA">
      <w:pPr>
        <w:pStyle w:val="NoSpacing"/>
        <w:rPr>
          <w:lang w:eastAsia="en-GB"/>
        </w:rPr>
      </w:pPr>
    </w:p>
    <w:p w:rsidR="00FA78BA" w:rsidRPr="00722500" w:rsidRDefault="00FA78BA" w:rsidP="00FA78BA">
      <w:pPr>
        <w:pStyle w:val="NoSpacing"/>
        <w:rPr>
          <w:u w:val="single"/>
          <w:lang w:eastAsia="en-GB"/>
        </w:rPr>
      </w:pPr>
      <w:r w:rsidRPr="00722500">
        <w:rPr>
          <w:u w:val="single"/>
          <w:lang w:eastAsia="en-GB"/>
        </w:rPr>
        <w:t>Organisational Structure</w:t>
      </w:r>
    </w:p>
    <w:p w:rsidR="00FA78BA" w:rsidRPr="00AD146A" w:rsidRDefault="00FA78BA" w:rsidP="00FA78BA">
      <w:pPr>
        <w:pStyle w:val="NoSpacing"/>
        <w:rPr>
          <w:lang w:eastAsia="en-GB"/>
        </w:rPr>
      </w:pPr>
      <w:r w:rsidRPr="00AD146A">
        <w:rPr>
          <w:lang w:eastAsia="en-GB"/>
        </w:rPr>
        <w:t xml:space="preserve">The </w:t>
      </w:r>
      <w:r w:rsidRPr="00AD146A">
        <w:rPr>
          <w:b/>
          <w:lang w:eastAsia="en-GB"/>
        </w:rPr>
        <w:t>Organisational Structure</w:t>
      </w:r>
      <w:r w:rsidRPr="00AD146A">
        <w:rPr>
          <w:lang w:eastAsia="en-GB"/>
        </w:rPr>
        <w:t xml:space="preserve"> will always be defaulted to </w:t>
      </w:r>
      <w:r w:rsidRPr="00AD146A">
        <w:rPr>
          <w:b/>
          <w:lang w:eastAsia="en-GB"/>
        </w:rPr>
        <w:t>University of Edinburgh</w:t>
      </w:r>
      <w:r w:rsidRPr="00AD146A">
        <w:rPr>
          <w:lang w:eastAsia="en-GB"/>
        </w:rPr>
        <w:t>. You do not need to do anything with this field.</w:t>
      </w:r>
    </w:p>
    <w:p w:rsidR="00FA78BA" w:rsidRDefault="00FA78BA" w:rsidP="00FA78BA">
      <w:pPr>
        <w:pStyle w:val="NoSpacing"/>
        <w:rPr>
          <w:lang w:eastAsia="en-GB"/>
        </w:rPr>
      </w:pPr>
    </w:p>
    <w:p w:rsidR="00FA78BA" w:rsidRPr="00722500" w:rsidRDefault="00FA78BA" w:rsidP="00FA78BA">
      <w:pPr>
        <w:pStyle w:val="NoSpacing"/>
        <w:rPr>
          <w:u w:val="single"/>
          <w:lang w:eastAsia="en-GB"/>
        </w:rPr>
      </w:pPr>
      <w:r w:rsidRPr="00722500">
        <w:rPr>
          <w:u w:val="single"/>
          <w:lang w:eastAsia="en-GB"/>
        </w:rPr>
        <w:t>University</w:t>
      </w:r>
    </w:p>
    <w:p w:rsidR="00FA78BA" w:rsidRPr="00AD146A" w:rsidRDefault="00FA78BA" w:rsidP="00FA78BA">
      <w:pPr>
        <w:pStyle w:val="NoSpacing"/>
        <w:rPr>
          <w:lang w:eastAsia="en-GB"/>
        </w:rPr>
      </w:pPr>
      <w:r w:rsidRPr="00AD146A">
        <w:rPr>
          <w:lang w:eastAsia="en-GB"/>
        </w:rPr>
        <w:t xml:space="preserve">The </w:t>
      </w:r>
      <w:r>
        <w:rPr>
          <w:b/>
          <w:lang w:eastAsia="en-GB"/>
        </w:rPr>
        <w:t xml:space="preserve">University </w:t>
      </w:r>
      <w:r w:rsidRPr="00AD146A">
        <w:rPr>
          <w:lang w:eastAsia="en-GB"/>
        </w:rPr>
        <w:t xml:space="preserve">will always be defaulted to </w:t>
      </w:r>
      <w:r w:rsidRPr="00AD146A">
        <w:rPr>
          <w:b/>
          <w:lang w:eastAsia="en-GB"/>
        </w:rPr>
        <w:t>University of Edinburgh</w:t>
      </w:r>
      <w:r w:rsidRPr="00AD146A">
        <w:rPr>
          <w:lang w:eastAsia="en-GB"/>
        </w:rPr>
        <w:t>. You do not need to do anything with this field.</w:t>
      </w:r>
    </w:p>
    <w:p w:rsidR="00FA78BA" w:rsidRDefault="00FA78BA" w:rsidP="00FA78BA">
      <w:pPr>
        <w:pStyle w:val="NoSpacing"/>
        <w:rPr>
          <w:lang w:eastAsia="en-GB"/>
        </w:rPr>
      </w:pPr>
    </w:p>
    <w:p w:rsidR="00FA78BA" w:rsidRPr="00722500" w:rsidRDefault="00FA78BA" w:rsidP="00FA78BA">
      <w:pPr>
        <w:pStyle w:val="NoSpacing"/>
        <w:rPr>
          <w:u w:val="single"/>
          <w:lang w:eastAsia="en-GB"/>
        </w:rPr>
      </w:pPr>
      <w:r w:rsidRPr="00722500">
        <w:rPr>
          <w:u w:val="single"/>
          <w:lang w:eastAsia="en-GB"/>
        </w:rPr>
        <w:t>Support Group/College</w:t>
      </w:r>
    </w:p>
    <w:p w:rsidR="00FA78BA" w:rsidRPr="00AD146A" w:rsidRDefault="00FA78BA" w:rsidP="00FA78BA">
      <w:pPr>
        <w:pStyle w:val="NoSpacing"/>
        <w:rPr>
          <w:lang w:eastAsia="en-GB"/>
        </w:rPr>
      </w:pPr>
      <w:r w:rsidRPr="00AD146A">
        <w:rPr>
          <w:lang w:eastAsia="en-GB"/>
        </w:rPr>
        <w:t xml:space="preserve">Select the appropriate </w:t>
      </w:r>
      <w:r w:rsidRPr="0092299F">
        <w:rPr>
          <w:lang w:eastAsia="en-GB"/>
        </w:rPr>
        <w:t>Support Group or College</w:t>
      </w:r>
      <w:r>
        <w:rPr>
          <w:b/>
          <w:lang w:eastAsia="en-GB"/>
        </w:rPr>
        <w:t xml:space="preserve"> </w:t>
      </w:r>
      <w:r w:rsidRPr="00AD146A">
        <w:rPr>
          <w:lang w:eastAsia="en-GB"/>
        </w:rPr>
        <w:t>from the</w:t>
      </w:r>
      <w:r>
        <w:rPr>
          <w:lang w:eastAsia="en-GB"/>
        </w:rPr>
        <w:t xml:space="preserve"> </w:t>
      </w:r>
      <w:r w:rsidRPr="00AD146A">
        <w:rPr>
          <w:b/>
          <w:lang w:eastAsia="en-GB"/>
        </w:rPr>
        <w:t>Support Group/College</w:t>
      </w:r>
      <w:r w:rsidRPr="00AD146A">
        <w:rPr>
          <w:lang w:eastAsia="en-GB"/>
        </w:rPr>
        <w:t xml:space="preserve"> pick-list. You will then be able to select the appropriate </w:t>
      </w:r>
      <w:r w:rsidRPr="003139A8">
        <w:rPr>
          <w:lang w:eastAsia="en-GB"/>
        </w:rPr>
        <w:t>Planning Unit/School</w:t>
      </w:r>
      <w:r w:rsidRPr="00AD146A">
        <w:rPr>
          <w:lang w:eastAsia="en-GB"/>
        </w:rPr>
        <w:t xml:space="preserve"> from within that support group/college. Please note that the </w:t>
      </w:r>
      <w:r w:rsidRPr="00AD146A">
        <w:rPr>
          <w:b/>
          <w:lang w:eastAsia="en-GB"/>
        </w:rPr>
        <w:t xml:space="preserve">Planning Unit/School </w:t>
      </w:r>
      <w:r w:rsidRPr="00AD146A">
        <w:rPr>
          <w:lang w:eastAsia="en-GB"/>
        </w:rPr>
        <w:t>pick-list will only become available once you have selected a</w:t>
      </w:r>
      <w:r>
        <w:rPr>
          <w:lang w:eastAsia="en-GB"/>
        </w:rPr>
        <w:t>n option from the</w:t>
      </w:r>
      <w:r w:rsidRPr="00AD146A">
        <w:rPr>
          <w:lang w:eastAsia="en-GB"/>
        </w:rPr>
        <w:t xml:space="preserve"> </w:t>
      </w:r>
      <w:r w:rsidRPr="003139A8">
        <w:rPr>
          <w:b/>
          <w:lang w:eastAsia="en-GB"/>
        </w:rPr>
        <w:t>Support Group/College</w:t>
      </w:r>
      <w:r>
        <w:rPr>
          <w:lang w:eastAsia="en-GB"/>
        </w:rPr>
        <w:t xml:space="preserve"> pick-list.</w:t>
      </w:r>
    </w:p>
    <w:p w:rsidR="00FA78BA" w:rsidRDefault="00FA78BA" w:rsidP="00FA78BA">
      <w:pPr>
        <w:pStyle w:val="NoSpacing"/>
        <w:rPr>
          <w:lang w:eastAsia="en-GB"/>
        </w:rPr>
      </w:pPr>
    </w:p>
    <w:p w:rsidR="00FA78BA" w:rsidRPr="00722500" w:rsidRDefault="00FA78BA" w:rsidP="00FA78BA">
      <w:pPr>
        <w:pStyle w:val="NoSpacing"/>
        <w:rPr>
          <w:u w:val="single"/>
          <w:lang w:eastAsia="en-GB"/>
        </w:rPr>
      </w:pPr>
      <w:r w:rsidRPr="00722500">
        <w:rPr>
          <w:u w:val="single"/>
          <w:lang w:eastAsia="en-GB"/>
        </w:rPr>
        <w:t xml:space="preserve">Planning Unit/School and Department </w:t>
      </w:r>
    </w:p>
    <w:p w:rsidR="00FA78BA" w:rsidRPr="00AD146A" w:rsidRDefault="00FA78BA" w:rsidP="00FA78BA">
      <w:pPr>
        <w:pStyle w:val="NoSpacing"/>
        <w:rPr>
          <w:lang w:eastAsia="en-GB"/>
        </w:rPr>
      </w:pPr>
      <w:r w:rsidRPr="00AD146A">
        <w:rPr>
          <w:lang w:eastAsia="en-GB"/>
        </w:rPr>
        <w:t>Similarly, once you have selected</w:t>
      </w:r>
      <w:r>
        <w:rPr>
          <w:lang w:eastAsia="en-GB"/>
        </w:rPr>
        <w:t xml:space="preserve"> an option from </w:t>
      </w:r>
      <w:r w:rsidRPr="00AD146A">
        <w:rPr>
          <w:lang w:eastAsia="en-GB"/>
        </w:rPr>
        <w:t xml:space="preserve">the </w:t>
      </w:r>
      <w:r w:rsidRPr="00AD146A">
        <w:rPr>
          <w:b/>
          <w:lang w:eastAsia="en-GB"/>
        </w:rPr>
        <w:t xml:space="preserve">Planning Unit/School </w:t>
      </w:r>
      <w:r w:rsidRPr="00AD146A">
        <w:rPr>
          <w:lang w:eastAsia="en-GB"/>
        </w:rPr>
        <w:t xml:space="preserve">pick-list, a list of </w:t>
      </w:r>
      <w:r>
        <w:rPr>
          <w:lang w:eastAsia="en-GB"/>
        </w:rPr>
        <w:t>departments</w:t>
      </w:r>
      <w:r w:rsidRPr="00AD146A">
        <w:rPr>
          <w:lang w:eastAsia="en-GB"/>
        </w:rPr>
        <w:t xml:space="preserve"> within that planning unit/school will become available</w:t>
      </w:r>
      <w:r>
        <w:rPr>
          <w:lang w:eastAsia="en-GB"/>
        </w:rPr>
        <w:t xml:space="preserve"> within the </w:t>
      </w:r>
      <w:r w:rsidRPr="003139A8">
        <w:rPr>
          <w:b/>
          <w:lang w:eastAsia="en-GB"/>
        </w:rPr>
        <w:t xml:space="preserve">Department </w:t>
      </w:r>
      <w:r>
        <w:rPr>
          <w:lang w:eastAsia="en-GB"/>
        </w:rPr>
        <w:t>pick-list</w:t>
      </w:r>
      <w:r w:rsidRPr="00AD146A">
        <w:rPr>
          <w:lang w:eastAsia="en-GB"/>
        </w:rPr>
        <w:t>. Select the appropriate department.</w:t>
      </w:r>
    </w:p>
    <w:p w:rsidR="00FA78BA" w:rsidRDefault="00FA78BA" w:rsidP="00FA78BA">
      <w:pPr>
        <w:pStyle w:val="NoSpacing"/>
        <w:rPr>
          <w:lang w:eastAsia="en-GB"/>
        </w:rPr>
      </w:pPr>
    </w:p>
    <w:p w:rsidR="00FA78BA" w:rsidRPr="00722500" w:rsidRDefault="00FA78BA" w:rsidP="00FA78BA">
      <w:pPr>
        <w:pStyle w:val="NoSpacing"/>
        <w:rPr>
          <w:u w:val="single"/>
          <w:lang w:eastAsia="en-GB"/>
        </w:rPr>
      </w:pPr>
      <w:r w:rsidRPr="00722500">
        <w:rPr>
          <w:u w:val="single"/>
          <w:lang w:eastAsia="en-GB"/>
        </w:rPr>
        <w:t>Location</w:t>
      </w:r>
    </w:p>
    <w:p w:rsidR="00FA78BA" w:rsidRPr="00722500" w:rsidRDefault="00FA78BA" w:rsidP="00FA78BA">
      <w:pPr>
        <w:pStyle w:val="NoSpacing"/>
        <w:rPr>
          <w:lang w:eastAsia="en-GB"/>
        </w:rPr>
      </w:pPr>
      <w:r w:rsidRPr="00722500">
        <w:rPr>
          <w:lang w:eastAsia="en-GB"/>
        </w:rPr>
        <w:t xml:space="preserve">From the </w:t>
      </w:r>
      <w:r w:rsidRPr="00722500">
        <w:rPr>
          <w:b/>
          <w:lang w:eastAsia="en-GB"/>
        </w:rPr>
        <w:t>Location</w:t>
      </w:r>
      <w:r w:rsidRPr="00722500">
        <w:rPr>
          <w:lang w:eastAsia="en-GB"/>
        </w:rPr>
        <w:t xml:space="preserve"> pick-list, select the location at which the role will be based (where the payslip will be sent).</w:t>
      </w:r>
    </w:p>
    <w:p w:rsidR="00FA78BA" w:rsidRPr="00722500" w:rsidRDefault="00FA78BA" w:rsidP="00FA78BA">
      <w:pPr>
        <w:pStyle w:val="NoSpacing"/>
        <w:rPr>
          <w:lang w:eastAsia="en-GB"/>
        </w:rPr>
      </w:pPr>
    </w:p>
    <w:p w:rsidR="00FA78BA" w:rsidRPr="00722500" w:rsidRDefault="00FA78BA" w:rsidP="00FA78BA">
      <w:pPr>
        <w:pStyle w:val="NoSpacing"/>
        <w:rPr>
          <w:rFonts w:eastAsia="Times New Roman" w:cs="Arial"/>
          <w:u w:val="single"/>
          <w:lang w:eastAsia="en-GB"/>
        </w:rPr>
      </w:pPr>
      <w:r w:rsidRPr="00722500">
        <w:rPr>
          <w:rFonts w:eastAsia="Times New Roman" w:cs="Arial"/>
          <w:u w:val="single"/>
          <w:lang w:eastAsia="en-GB"/>
        </w:rPr>
        <w:t>Employment Type</w:t>
      </w:r>
    </w:p>
    <w:p w:rsidR="00FA78BA" w:rsidRDefault="00FA78BA" w:rsidP="00FA78BA">
      <w:pPr>
        <w:spacing w:after="0" w:line="240" w:lineRule="auto"/>
        <w:rPr>
          <w:rFonts w:ascii="Arial" w:eastAsia="Times New Roman" w:hAnsi="Arial" w:cs="Arial"/>
          <w:sz w:val="20"/>
          <w:szCs w:val="20"/>
          <w:lang w:eastAsia="en-GB"/>
        </w:rPr>
      </w:pPr>
      <w:r w:rsidRPr="00C80E97">
        <w:rPr>
          <w:rFonts w:ascii="Arial" w:eastAsia="Times New Roman" w:hAnsi="Arial" w:cs="Arial"/>
          <w:sz w:val="20"/>
          <w:szCs w:val="20"/>
          <w:lang w:eastAsia="en-GB"/>
        </w:rPr>
        <w:t xml:space="preserve">From the </w:t>
      </w:r>
      <w:r w:rsidRPr="00C80E97">
        <w:rPr>
          <w:rFonts w:ascii="Arial" w:eastAsia="Times New Roman" w:hAnsi="Arial" w:cs="Arial"/>
          <w:b/>
          <w:sz w:val="20"/>
          <w:szCs w:val="20"/>
          <w:lang w:eastAsia="en-GB"/>
        </w:rPr>
        <w:t>Employment Type</w:t>
      </w:r>
      <w:r w:rsidRPr="00C80E97">
        <w:rPr>
          <w:rFonts w:ascii="Arial" w:eastAsia="Times New Roman" w:hAnsi="Arial" w:cs="Arial"/>
          <w:sz w:val="20"/>
          <w:szCs w:val="20"/>
          <w:lang w:eastAsia="en-GB"/>
        </w:rPr>
        <w:t xml:space="preserve"> pick-list, select whether th</w:t>
      </w:r>
      <w:r>
        <w:rPr>
          <w:rFonts w:ascii="Arial" w:eastAsia="Times New Roman" w:hAnsi="Arial" w:cs="Arial"/>
          <w:sz w:val="20"/>
          <w:szCs w:val="20"/>
          <w:lang w:eastAsia="en-GB"/>
        </w:rPr>
        <w:t>e vacancy is full or part time.</w:t>
      </w:r>
    </w:p>
    <w:p w:rsidR="00FA78BA" w:rsidRPr="00C80E97" w:rsidRDefault="00FA78BA" w:rsidP="00FA78BA">
      <w:pPr>
        <w:spacing w:after="0" w:line="240" w:lineRule="auto"/>
        <w:rPr>
          <w:rFonts w:ascii="Arial" w:eastAsia="Times New Roman" w:hAnsi="Arial" w:cs="Arial"/>
          <w:sz w:val="20"/>
          <w:szCs w:val="20"/>
          <w:lang w:eastAsia="en-GB"/>
        </w:rPr>
      </w:pPr>
      <w:r w:rsidRPr="00C80E97">
        <w:rPr>
          <w:rFonts w:ascii="Arial" w:eastAsia="Times New Roman" w:hAnsi="Arial" w:cs="Arial"/>
          <w:sz w:val="20"/>
          <w:szCs w:val="20"/>
          <w:lang w:eastAsia="en-GB"/>
        </w:rPr>
        <w:t xml:space="preserve">For </w:t>
      </w:r>
      <w:r w:rsidR="00C939FE" w:rsidRPr="00C939FE">
        <w:rPr>
          <w:rFonts w:ascii="Arial" w:eastAsia="Times New Roman" w:hAnsi="Arial" w:cs="Arial"/>
          <w:b/>
          <w:sz w:val="20"/>
          <w:szCs w:val="20"/>
          <w:lang w:eastAsia="en-GB"/>
        </w:rPr>
        <w:t>Guaranteed Hours</w:t>
      </w:r>
      <w:r w:rsidRPr="00C80E97">
        <w:rPr>
          <w:rFonts w:ascii="Arial" w:eastAsia="Times New Roman" w:hAnsi="Arial" w:cs="Arial"/>
          <w:sz w:val="20"/>
          <w:szCs w:val="20"/>
          <w:lang w:eastAsia="en-GB"/>
        </w:rPr>
        <w:t xml:space="preserve"> vacancies, select </w:t>
      </w:r>
      <w:r w:rsidRPr="00C80E97">
        <w:rPr>
          <w:rFonts w:ascii="Arial" w:eastAsia="Times New Roman" w:hAnsi="Arial" w:cs="Arial"/>
          <w:b/>
          <w:sz w:val="20"/>
          <w:szCs w:val="20"/>
          <w:lang w:eastAsia="en-GB"/>
        </w:rPr>
        <w:t>Part Time</w:t>
      </w:r>
      <w:r w:rsidRPr="00C80E97">
        <w:rPr>
          <w:rFonts w:ascii="Arial" w:eastAsia="Times New Roman" w:hAnsi="Arial" w:cs="Arial"/>
          <w:sz w:val="20"/>
          <w:szCs w:val="20"/>
          <w:lang w:eastAsia="en-GB"/>
        </w:rPr>
        <w:t xml:space="preserve"> from this pick-list.</w:t>
      </w:r>
    </w:p>
    <w:p w:rsidR="00FA78BA" w:rsidRPr="00722500" w:rsidRDefault="00FA78BA" w:rsidP="00FA78BA">
      <w:pPr>
        <w:pStyle w:val="NoSpacing"/>
        <w:rPr>
          <w:rFonts w:eastAsia="Times New Roman" w:cs="Arial"/>
          <w:lang w:eastAsia="en-GB"/>
        </w:rPr>
      </w:pPr>
    </w:p>
    <w:p w:rsidR="00FA78BA" w:rsidRPr="00722500" w:rsidRDefault="00FA78BA" w:rsidP="00FA78BA">
      <w:pPr>
        <w:pStyle w:val="NoSpacing"/>
        <w:rPr>
          <w:rFonts w:eastAsia="Times New Roman" w:cs="Arial"/>
          <w:u w:val="single"/>
          <w:lang w:eastAsia="en-GB"/>
        </w:rPr>
      </w:pPr>
      <w:r w:rsidRPr="00722500">
        <w:rPr>
          <w:rFonts w:eastAsia="Times New Roman" w:cs="Arial"/>
          <w:u w:val="single"/>
          <w:lang w:eastAsia="en-GB"/>
        </w:rPr>
        <w:t>Employment Category</w:t>
      </w:r>
    </w:p>
    <w:p w:rsidR="00FA78BA" w:rsidRDefault="00FA78BA" w:rsidP="00FA78BA">
      <w:pPr>
        <w:spacing w:after="0" w:line="240" w:lineRule="auto"/>
        <w:rPr>
          <w:rFonts w:ascii="Arial" w:eastAsia="Times New Roman" w:hAnsi="Arial" w:cs="Arial"/>
          <w:sz w:val="20"/>
          <w:szCs w:val="20"/>
          <w:lang w:eastAsia="en-GB"/>
        </w:rPr>
      </w:pPr>
      <w:r w:rsidRPr="00C80E97">
        <w:rPr>
          <w:rFonts w:ascii="Arial" w:eastAsia="Times New Roman" w:hAnsi="Arial" w:cs="Arial"/>
          <w:sz w:val="20"/>
          <w:szCs w:val="20"/>
          <w:lang w:eastAsia="en-GB"/>
        </w:rPr>
        <w:t xml:space="preserve">Select the appropriate employment category from the </w:t>
      </w:r>
      <w:r w:rsidRPr="00C80E97">
        <w:rPr>
          <w:rFonts w:ascii="Arial" w:eastAsia="Times New Roman" w:hAnsi="Arial" w:cs="Arial"/>
          <w:b/>
          <w:sz w:val="20"/>
          <w:szCs w:val="20"/>
          <w:lang w:eastAsia="en-GB"/>
        </w:rPr>
        <w:t>Employment Category</w:t>
      </w:r>
      <w:r w:rsidRPr="00C80E97">
        <w:rPr>
          <w:rFonts w:ascii="Arial" w:eastAsia="Times New Roman" w:hAnsi="Arial" w:cs="Arial"/>
          <w:sz w:val="20"/>
          <w:szCs w:val="20"/>
          <w:lang w:eastAsia="en-GB"/>
        </w:rPr>
        <w:t xml:space="preserve"> pick-list</w:t>
      </w:r>
      <w:r>
        <w:rPr>
          <w:rFonts w:ascii="Arial" w:eastAsia="Times New Roman" w:hAnsi="Arial" w:cs="Arial"/>
          <w:sz w:val="20"/>
          <w:szCs w:val="20"/>
          <w:lang w:eastAsia="en-GB"/>
        </w:rPr>
        <w:t>.</w:t>
      </w:r>
    </w:p>
    <w:p w:rsidR="00FA78BA" w:rsidRPr="00C80E97" w:rsidRDefault="00FA78BA" w:rsidP="00FA78B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You can choose either </w:t>
      </w:r>
      <w:r w:rsidRPr="00C80E97">
        <w:rPr>
          <w:rFonts w:ascii="Arial" w:eastAsia="Times New Roman" w:hAnsi="Arial" w:cs="Arial"/>
          <w:sz w:val="20"/>
          <w:szCs w:val="20"/>
          <w:lang w:eastAsia="en-GB"/>
        </w:rPr>
        <w:t xml:space="preserve">Open Ended, Fixed Term, </w:t>
      </w:r>
      <w:r w:rsidR="00C939FE" w:rsidRPr="00C939FE">
        <w:rPr>
          <w:rFonts w:ascii="Arial" w:eastAsia="Times New Roman" w:hAnsi="Arial" w:cs="Arial"/>
          <w:sz w:val="20"/>
          <w:szCs w:val="20"/>
          <w:lang w:eastAsia="en-GB"/>
        </w:rPr>
        <w:t>Guaranteed Hours</w:t>
      </w:r>
      <w:r>
        <w:rPr>
          <w:rFonts w:ascii="Arial" w:eastAsia="Times New Roman" w:hAnsi="Arial" w:cs="Arial"/>
          <w:sz w:val="20"/>
          <w:szCs w:val="20"/>
          <w:lang w:eastAsia="en-GB"/>
        </w:rPr>
        <w:t xml:space="preserve"> or </w:t>
      </w:r>
      <w:r w:rsidR="00C939FE">
        <w:rPr>
          <w:rFonts w:ascii="Arial" w:eastAsia="Times New Roman" w:hAnsi="Arial" w:cs="Arial"/>
          <w:sz w:val="20"/>
          <w:szCs w:val="20"/>
          <w:lang w:eastAsia="en-GB"/>
        </w:rPr>
        <w:t>GH</w:t>
      </w:r>
      <w:r>
        <w:rPr>
          <w:rFonts w:ascii="Arial" w:eastAsia="Times New Roman" w:hAnsi="Arial" w:cs="Arial"/>
          <w:sz w:val="20"/>
          <w:szCs w:val="20"/>
          <w:lang w:eastAsia="en-GB"/>
        </w:rPr>
        <w:t xml:space="preserve"> Summer.</w:t>
      </w:r>
    </w:p>
    <w:p w:rsidR="00FA78BA" w:rsidRPr="00722500" w:rsidRDefault="00FA78BA" w:rsidP="00FA78BA">
      <w:pPr>
        <w:pStyle w:val="NoSpacing"/>
        <w:rPr>
          <w:rFonts w:eastAsia="Times New Roman" w:cs="Arial"/>
          <w:lang w:eastAsia="en-GB"/>
        </w:rPr>
      </w:pPr>
    </w:p>
    <w:p w:rsidR="00FA78BA" w:rsidRPr="00722500" w:rsidRDefault="00FA78BA" w:rsidP="00FA78BA">
      <w:pPr>
        <w:pStyle w:val="NoSpacing"/>
        <w:rPr>
          <w:rFonts w:eastAsia="Times New Roman" w:cs="Arial"/>
          <w:u w:val="single"/>
          <w:lang w:eastAsia="en-GB"/>
        </w:rPr>
      </w:pPr>
      <w:r w:rsidRPr="00722500">
        <w:rPr>
          <w:rFonts w:eastAsia="Times New Roman" w:cs="Arial"/>
          <w:u w:val="single"/>
          <w:lang w:eastAsia="en-GB"/>
        </w:rPr>
        <w:t>Position Type and Current/Previous Post Holder</w:t>
      </w:r>
    </w:p>
    <w:p w:rsidR="00FA78BA" w:rsidRPr="00722500" w:rsidRDefault="00FA78BA" w:rsidP="00FA78BA">
      <w:pPr>
        <w:pStyle w:val="NoSpacing"/>
        <w:rPr>
          <w:rFonts w:eastAsia="Times New Roman" w:cs="Arial"/>
          <w:lang w:eastAsia="en-GB"/>
        </w:rPr>
      </w:pPr>
      <w:r w:rsidRPr="00722500">
        <w:rPr>
          <w:rFonts w:eastAsia="Times New Roman" w:cs="Arial"/>
          <w:lang w:eastAsia="en-GB"/>
        </w:rPr>
        <w:t xml:space="preserve">From the </w:t>
      </w:r>
      <w:r w:rsidRPr="00722500">
        <w:rPr>
          <w:rFonts w:eastAsia="Times New Roman" w:cs="Arial"/>
          <w:b/>
          <w:lang w:eastAsia="en-GB"/>
        </w:rPr>
        <w:t>Position Type</w:t>
      </w:r>
      <w:r w:rsidRPr="00722500">
        <w:rPr>
          <w:rFonts w:eastAsia="Times New Roman" w:cs="Arial"/>
          <w:lang w:eastAsia="en-GB"/>
        </w:rPr>
        <w:t xml:space="preserve"> pick-list, select whether the role is new or existing. If the role already exists, type the name of the current/previous post holder in the </w:t>
      </w:r>
      <w:r w:rsidRPr="00722500">
        <w:rPr>
          <w:rFonts w:eastAsia="Times New Roman" w:cs="Arial"/>
          <w:b/>
          <w:lang w:eastAsia="en-GB"/>
        </w:rPr>
        <w:t>Current/Previous Post Holder</w:t>
      </w:r>
      <w:r w:rsidRPr="00722500">
        <w:rPr>
          <w:rFonts w:eastAsia="Times New Roman" w:cs="Arial"/>
          <w:lang w:eastAsia="en-GB"/>
        </w:rPr>
        <w:t xml:space="preserve"> field. If the role is new, please ensure that you have entered the </w:t>
      </w:r>
      <w:r w:rsidRPr="00722500">
        <w:rPr>
          <w:rFonts w:eastAsia="Times New Roman" w:cs="Arial"/>
          <w:b/>
          <w:lang w:eastAsia="en-GB"/>
        </w:rPr>
        <w:t>Grading Approval Number</w:t>
      </w:r>
      <w:r w:rsidRPr="00722500">
        <w:rPr>
          <w:rFonts w:eastAsia="Times New Roman" w:cs="Arial"/>
          <w:lang w:eastAsia="en-GB"/>
        </w:rPr>
        <w:t xml:space="preserve"> (at the top of the Staff Request). </w:t>
      </w:r>
    </w:p>
    <w:p w:rsidR="00FA78BA" w:rsidRPr="00722500" w:rsidRDefault="00FA78BA" w:rsidP="00FA78BA">
      <w:pPr>
        <w:pStyle w:val="NoSpacing"/>
        <w:rPr>
          <w:rFonts w:eastAsia="Times New Roman" w:cs="Arial"/>
          <w:lang w:eastAsia="en-GB"/>
        </w:rPr>
      </w:pPr>
    </w:p>
    <w:p w:rsidR="00FA78BA" w:rsidRPr="00722500" w:rsidRDefault="00FA78BA" w:rsidP="00FA78BA">
      <w:pPr>
        <w:pStyle w:val="NoSpacing"/>
        <w:rPr>
          <w:rFonts w:eastAsia="Times New Roman" w:cs="Arial"/>
          <w:u w:val="single"/>
          <w:lang w:eastAsia="en-GB"/>
        </w:rPr>
      </w:pPr>
      <w:r w:rsidRPr="00722500">
        <w:rPr>
          <w:rFonts w:eastAsia="Times New Roman" w:cs="Arial"/>
          <w:u w:val="single"/>
          <w:lang w:eastAsia="en-GB"/>
        </w:rPr>
        <w:t>PVG</w:t>
      </w:r>
      <w:r w:rsidR="005574E0">
        <w:rPr>
          <w:rFonts w:eastAsia="Times New Roman" w:cs="Arial"/>
          <w:u w:val="single"/>
          <w:lang w:eastAsia="en-GB"/>
        </w:rPr>
        <w:t>/Disclosure</w:t>
      </w:r>
      <w:r w:rsidRPr="00722500">
        <w:rPr>
          <w:rFonts w:eastAsia="Times New Roman" w:cs="Arial"/>
          <w:u w:val="single"/>
          <w:lang w:eastAsia="en-GB"/>
        </w:rPr>
        <w:t xml:space="preserve"> Check</w:t>
      </w:r>
    </w:p>
    <w:p w:rsidR="00FA78BA" w:rsidRPr="00722500" w:rsidRDefault="00FA78BA" w:rsidP="00FA78BA">
      <w:pPr>
        <w:pStyle w:val="NoSpacing"/>
        <w:rPr>
          <w:rFonts w:eastAsia="Times New Roman" w:cs="Arial"/>
          <w:lang w:eastAsia="en-GB"/>
        </w:rPr>
      </w:pPr>
      <w:r w:rsidRPr="00722500">
        <w:rPr>
          <w:rFonts w:eastAsia="Times New Roman" w:cs="Arial"/>
          <w:lang w:eastAsia="en-GB"/>
        </w:rPr>
        <w:t xml:space="preserve">From the </w:t>
      </w:r>
      <w:r w:rsidRPr="00722500">
        <w:rPr>
          <w:rFonts w:eastAsia="Times New Roman" w:cs="Arial"/>
          <w:b/>
          <w:lang w:eastAsia="en-GB"/>
        </w:rPr>
        <w:t>PVG Check</w:t>
      </w:r>
      <w:r w:rsidRPr="00722500">
        <w:rPr>
          <w:rFonts w:eastAsia="Times New Roman" w:cs="Arial"/>
          <w:lang w:eastAsia="en-GB"/>
        </w:rPr>
        <w:t xml:space="preserve"> pick-list, select the level of check required. If no check is required, select </w:t>
      </w:r>
      <w:r w:rsidRPr="00722500">
        <w:rPr>
          <w:rFonts w:eastAsia="Times New Roman" w:cs="Arial"/>
          <w:b/>
          <w:lang w:eastAsia="en-GB"/>
        </w:rPr>
        <w:t>Disclosure Is Not Required</w:t>
      </w:r>
      <w:r w:rsidRPr="00722500">
        <w:rPr>
          <w:rFonts w:eastAsia="Times New Roman" w:cs="Arial"/>
          <w:lang w:eastAsia="en-GB"/>
        </w:rPr>
        <w:t xml:space="preserve"> from the list.    </w:t>
      </w:r>
    </w:p>
    <w:p w:rsidR="00FA78BA" w:rsidRPr="00722500" w:rsidRDefault="00FA78BA" w:rsidP="00FA78BA">
      <w:pPr>
        <w:pStyle w:val="NoSpacing"/>
        <w:rPr>
          <w:rFonts w:eastAsia="Times New Roman" w:cs="Arial"/>
          <w:lang w:eastAsia="en-GB"/>
        </w:rPr>
      </w:pPr>
    </w:p>
    <w:p w:rsidR="00FA78BA" w:rsidRPr="00722500" w:rsidRDefault="00FA78BA" w:rsidP="00FA78BA">
      <w:pPr>
        <w:pStyle w:val="NoSpacing"/>
        <w:rPr>
          <w:u w:val="single"/>
          <w:lang w:eastAsia="en-GB"/>
        </w:rPr>
      </w:pPr>
      <w:r w:rsidRPr="00722500">
        <w:rPr>
          <w:u w:val="single"/>
          <w:lang w:eastAsia="en-GB"/>
        </w:rPr>
        <w:t>Personal Job Title</w:t>
      </w:r>
    </w:p>
    <w:p w:rsidR="00FA78BA" w:rsidRPr="00722500" w:rsidRDefault="00FA78BA" w:rsidP="00FA78BA">
      <w:pPr>
        <w:pStyle w:val="NoSpacing"/>
        <w:rPr>
          <w:lang w:eastAsia="en-GB"/>
        </w:rPr>
      </w:pPr>
      <w:r w:rsidRPr="00722500">
        <w:rPr>
          <w:lang w:eastAsia="en-GB"/>
        </w:rPr>
        <w:t xml:space="preserve">In the </w:t>
      </w:r>
      <w:r w:rsidRPr="00722500">
        <w:rPr>
          <w:b/>
          <w:lang w:eastAsia="en-GB"/>
        </w:rPr>
        <w:t>Personal Job Title</w:t>
      </w:r>
      <w:r w:rsidRPr="00722500">
        <w:rPr>
          <w:lang w:eastAsia="en-GB"/>
        </w:rPr>
        <w:t xml:space="preserve"> field, enter the job title of the vacancy.</w:t>
      </w:r>
    </w:p>
    <w:p w:rsidR="00FA78BA" w:rsidRPr="00722500" w:rsidRDefault="00FA78BA" w:rsidP="00FA78BA">
      <w:pPr>
        <w:pStyle w:val="NoSpacing"/>
        <w:rPr>
          <w:lang w:eastAsia="en-GB"/>
        </w:rPr>
      </w:pPr>
    </w:p>
    <w:p w:rsidR="00FA78BA" w:rsidRPr="00722500" w:rsidRDefault="00FA78BA" w:rsidP="00FA78BA">
      <w:pPr>
        <w:pStyle w:val="NoSpacing"/>
        <w:rPr>
          <w:u w:val="single"/>
          <w:lang w:eastAsia="en-GB"/>
        </w:rPr>
      </w:pPr>
      <w:r w:rsidRPr="00722500">
        <w:rPr>
          <w:u w:val="single"/>
          <w:lang w:eastAsia="en-GB"/>
        </w:rPr>
        <w:t>Advert Text</w:t>
      </w:r>
    </w:p>
    <w:p w:rsidR="00FA78BA" w:rsidRDefault="00FA78BA" w:rsidP="00FA78BA">
      <w:pPr>
        <w:pStyle w:val="NoSpacing"/>
        <w:rPr>
          <w:lang w:eastAsia="en-GB"/>
        </w:rPr>
      </w:pPr>
      <w:r w:rsidRPr="00722500">
        <w:rPr>
          <w:lang w:eastAsia="en-GB"/>
        </w:rPr>
        <w:t xml:space="preserve">In the </w:t>
      </w:r>
      <w:r w:rsidRPr="00722500">
        <w:rPr>
          <w:b/>
          <w:lang w:eastAsia="en-GB"/>
        </w:rPr>
        <w:t xml:space="preserve">Advert Text </w:t>
      </w:r>
      <w:r w:rsidRPr="00722500">
        <w:rPr>
          <w:lang w:eastAsia="en-GB"/>
        </w:rPr>
        <w:t xml:space="preserve">field, type your advert text. Guidance on writing an advert can be found at: </w:t>
      </w:r>
      <w:hyperlink r:id="rId7" w:history="1">
        <w:r w:rsidRPr="003D01C7">
          <w:rPr>
            <w:rStyle w:val="Hyperlink"/>
            <w:lang w:eastAsia="en-GB"/>
          </w:rPr>
          <w:t>http://www.ed.ac.uk/schools-departments/human-resources/recruitment/recruiters-guide/advertising</w:t>
        </w:r>
      </w:hyperlink>
    </w:p>
    <w:p w:rsidR="00FA78BA" w:rsidRDefault="00FA78BA" w:rsidP="00FA78BA">
      <w:pPr>
        <w:pStyle w:val="NoSpacing"/>
        <w:rPr>
          <w:lang w:eastAsia="en-GB"/>
        </w:rPr>
      </w:pPr>
    </w:p>
    <w:p w:rsidR="00FA78BA" w:rsidRPr="00722500" w:rsidRDefault="00FA78BA" w:rsidP="00FA78BA">
      <w:pPr>
        <w:pStyle w:val="NoSpacing"/>
        <w:rPr>
          <w:lang w:eastAsia="en-GB"/>
        </w:rPr>
      </w:pPr>
    </w:p>
    <w:p w:rsidR="00FA78BA" w:rsidRPr="00722500" w:rsidRDefault="00FA78BA" w:rsidP="00FA78BA">
      <w:pPr>
        <w:pStyle w:val="NoSpacing"/>
        <w:rPr>
          <w:lang w:eastAsia="en-GB"/>
        </w:rPr>
      </w:pPr>
    </w:p>
    <w:p w:rsidR="00FA78BA" w:rsidRPr="00722500" w:rsidRDefault="00FA78BA" w:rsidP="00FA78BA">
      <w:pPr>
        <w:pStyle w:val="NoSpacing"/>
        <w:rPr>
          <w:u w:val="single"/>
          <w:lang w:eastAsia="en-GB"/>
        </w:rPr>
      </w:pPr>
      <w:r w:rsidRPr="00722500">
        <w:rPr>
          <w:u w:val="single"/>
          <w:lang w:eastAsia="en-GB"/>
        </w:rPr>
        <w:t xml:space="preserve">Further Particulars </w:t>
      </w:r>
    </w:p>
    <w:p w:rsidR="00FA78BA" w:rsidRDefault="00FA78BA" w:rsidP="00FA78BA">
      <w:pPr>
        <w:pStyle w:val="NoSpacing"/>
        <w:rPr>
          <w:lang w:eastAsia="en-GB"/>
        </w:rPr>
      </w:pPr>
      <w:r w:rsidRPr="00722500">
        <w:rPr>
          <w:lang w:eastAsia="en-GB"/>
        </w:rPr>
        <w:t xml:space="preserve">In the </w:t>
      </w:r>
      <w:r w:rsidRPr="00722500">
        <w:rPr>
          <w:b/>
          <w:lang w:eastAsia="en-GB"/>
        </w:rPr>
        <w:t>Further Particulars</w:t>
      </w:r>
      <w:r w:rsidRPr="00722500">
        <w:rPr>
          <w:lang w:eastAsia="en-GB"/>
        </w:rPr>
        <w:t xml:space="preserve"> box, you will see a number of headings. These are the headings generally used within Further Particulars (job description, person specification, candidate information) and are here to remind you of the sections that you might wish to include for your vacancy. You can type text under the headings that you wish to use (and delete headings that you do not require) but it is recommended that you copy and paste text from a Word document. A Further Particulars template is available at: </w:t>
      </w:r>
      <w:hyperlink r:id="rId8" w:history="1">
        <w:r w:rsidRPr="003D01C7">
          <w:rPr>
            <w:rStyle w:val="Hyperlink"/>
            <w:lang w:eastAsia="en-GB"/>
          </w:rPr>
          <w:t>http://www.ed.ac.uk/schools-departments/human-resources/recruitment/recruiters-guide/further-particulars</w:t>
        </w:r>
      </w:hyperlink>
    </w:p>
    <w:p w:rsidR="00FA78BA" w:rsidRPr="00722500" w:rsidRDefault="00FA78BA" w:rsidP="00FA78BA">
      <w:pPr>
        <w:pStyle w:val="NoSpacing"/>
        <w:rPr>
          <w:lang w:eastAsia="en-GB"/>
        </w:rPr>
      </w:pPr>
      <w:r w:rsidRPr="00722500">
        <w:rPr>
          <w:lang w:eastAsia="en-GB"/>
        </w:rPr>
        <w:t xml:space="preserve">Please note that if your vacancy is not to be advertised, </w:t>
      </w:r>
      <w:r>
        <w:rPr>
          <w:lang w:eastAsia="en-GB"/>
        </w:rPr>
        <w:t xml:space="preserve">you </w:t>
      </w:r>
      <w:r w:rsidRPr="00867F26">
        <w:rPr>
          <w:lang w:eastAsia="en-GB"/>
        </w:rPr>
        <w:t>can either leave the headings in or delete the headings and leave the field blank.</w:t>
      </w:r>
    </w:p>
    <w:p w:rsidR="00FA78BA" w:rsidRPr="00722500" w:rsidRDefault="00FA78BA" w:rsidP="00FA78BA">
      <w:pPr>
        <w:pStyle w:val="NoSpacing"/>
        <w:rPr>
          <w:lang w:eastAsia="en-GB"/>
        </w:rPr>
      </w:pPr>
    </w:p>
    <w:p w:rsidR="00FA78BA" w:rsidRPr="00722500" w:rsidRDefault="00FA78BA" w:rsidP="00FA78BA">
      <w:pPr>
        <w:pStyle w:val="NoSpacing"/>
        <w:rPr>
          <w:u w:val="single"/>
          <w:lang w:eastAsia="en-GB"/>
        </w:rPr>
      </w:pPr>
      <w:r w:rsidRPr="00722500">
        <w:rPr>
          <w:u w:val="single"/>
          <w:lang w:eastAsia="en-GB"/>
        </w:rPr>
        <w:t>Vacancy Reason</w:t>
      </w:r>
    </w:p>
    <w:p w:rsidR="00FA78BA" w:rsidRPr="00722500" w:rsidRDefault="00FA78BA" w:rsidP="00FA78BA">
      <w:pPr>
        <w:pStyle w:val="NoSpacing"/>
        <w:rPr>
          <w:lang w:eastAsia="en-GB"/>
        </w:rPr>
      </w:pPr>
      <w:r w:rsidRPr="00722500">
        <w:rPr>
          <w:lang w:eastAsia="en-GB"/>
        </w:rPr>
        <w:t xml:space="preserve">From the </w:t>
      </w:r>
      <w:r w:rsidRPr="00722500">
        <w:rPr>
          <w:b/>
          <w:lang w:eastAsia="en-GB"/>
        </w:rPr>
        <w:t>Vacancy Reason</w:t>
      </w:r>
      <w:r w:rsidRPr="00722500">
        <w:rPr>
          <w:lang w:eastAsia="en-GB"/>
        </w:rPr>
        <w:t xml:space="preserve"> pick-list, select the reason the vacancy has arisen. </w:t>
      </w:r>
    </w:p>
    <w:p w:rsidR="00FA78BA" w:rsidRPr="00722500" w:rsidRDefault="00FA78BA" w:rsidP="00FA78BA">
      <w:pPr>
        <w:pStyle w:val="NoSpacing"/>
        <w:rPr>
          <w:lang w:eastAsia="en-GB"/>
        </w:rPr>
      </w:pPr>
    </w:p>
    <w:p w:rsidR="00FA78BA" w:rsidRPr="00722500" w:rsidRDefault="00FA78BA" w:rsidP="00FA78BA">
      <w:pPr>
        <w:pStyle w:val="NoSpacing"/>
        <w:rPr>
          <w:u w:val="single"/>
          <w:lang w:eastAsia="en-GB"/>
        </w:rPr>
      </w:pPr>
      <w:r w:rsidRPr="00722500">
        <w:rPr>
          <w:u w:val="single"/>
          <w:lang w:eastAsia="en-GB"/>
        </w:rPr>
        <w:t>Grade</w:t>
      </w:r>
    </w:p>
    <w:p w:rsidR="00FA78BA" w:rsidRPr="00722500" w:rsidRDefault="00FA78BA" w:rsidP="00FA78BA">
      <w:pPr>
        <w:pStyle w:val="NoSpacing"/>
        <w:rPr>
          <w:lang w:eastAsia="en-GB"/>
        </w:rPr>
      </w:pPr>
      <w:r w:rsidRPr="00722500">
        <w:rPr>
          <w:lang w:eastAsia="en-GB"/>
        </w:rPr>
        <w:t xml:space="preserve">Select the appropriate grade from the </w:t>
      </w:r>
      <w:r w:rsidRPr="00722500">
        <w:rPr>
          <w:b/>
          <w:lang w:eastAsia="en-GB"/>
        </w:rPr>
        <w:t>Grade</w:t>
      </w:r>
      <w:r w:rsidRPr="00722500">
        <w:rPr>
          <w:lang w:eastAsia="en-GB"/>
        </w:rPr>
        <w:t xml:space="preserve"> pick-list.</w:t>
      </w:r>
    </w:p>
    <w:p w:rsidR="00FA78BA" w:rsidRDefault="00FA78BA" w:rsidP="00FA78BA">
      <w:pPr>
        <w:pStyle w:val="NoSpacing"/>
        <w:rPr>
          <w:u w:val="single"/>
          <w:lang w:eastAsia="en-GB"/>
        </w:rPr>
      </w:pPr>
    </w:p>
    <w:p w:rsidR="00FA78BA" w:rsidRPr="00722500" w:rsidRDefault="00FA78BA" w:rsidP="00FA78BA">
      <w:pPr>
        <w:pStyle w:val="NoSpacing"/>
        <w:rPr>
          <w:u w:val="single"/>
          <w:lang w:eastAsia="en-GB"/>
        </w:rPr>
      </w:pPr>
      <w:r w:rsidRPr="00722500">
        <w:rPr>
          <w:u w:val="single"/>
          <w:lang w:eastAsia="en-GB"/>
        </w:rPr>
        <w:t>Date Fields within the Staff Request</w:t>
      </w:r>
    </w:p>
    <w:p w:rsidR="00FA78BA" w:rsidRPr="00722500" w:rsidRDefault="00FA78BA" w:rsidP="00FA78BA">
      <w:pPr>
        <w:pStyle w:val="NoSpacing"/>
        <w:rPr>
          <w:lang w:eastAsia="en-GB"/>
        </w:rPr>
      </w:pPr>
      <w:r w:rsidRPr="00722500">
        <w:rPr>
          <w:lang w:eastAsia="en-GB"/>
        </w:rPr>
        <w:t xml:space="preserve">Date fields within the Staff Request must be completed in the format </w:t>
      </w:r>
      <w:r w:rsidRPr="00722500">
        <w:rPr>
          <w:b/>
          <w:lang w:eastAsia="en-GB"/>
        </w:rPr>
        <w:t>DD/MM/YY</w:t>
      </w:r>
      <w:r w:rsidRPr="00722500">
        <w:rPr>
          <w:lang w:eastAsia="en-GB"/>
        </w:rPr>
        <w:t xml:space="preserve">. You can either type the dates directly into the field or click on the </w:t>
      </w:r>
      <w:r w:rsidRPr="00722500">
        <w:rPr>
          <w:b/>
          <w:lang w:eastAsia="en-GB"/>
        </w:rPr>
        <w:t xml:space="preserve">calendar </w:t>
      </w:r>
      <w:r w:rsidRPr="00722500">
        <w:rPr>
          <w:lang w:eastAsia="en-GB"/>
        </w:rPr>
        <w:t>icon to the right of the field and select the correct date from the calendar (which will pop up when you click on the icon).</w:t>
      </w:r>
    </w:p>
    <w:p w:rsidR="00FA78BA" w:rsidRPr="00722500" w:rsidRDefault="00FA78BA" w:rsidP="00FA78BA">
      <w:pPr>
        <w:pStyle w:val="NoSpacing"/>
        <w:rPr>
          <w:u w:val="single"/>
          <w:lang w:eastAsia="en-GB"/>
        </w:rPr>
      </w:pPr>
    </w:p>
    <w:p w:rsidR="00FA78BA" w:rsidRPr="00722500" w:rsidRDefault="00FA78BA" w:rsidP="00FA78BA">
      <w:pPr>
        <w:pStyle w:val="NoSpacing"/>
        <w:rPr>
          <w:u w:val="single"/>
          <w:lang w:eastAsia="en-GB"/>
        </w:rPr>
      </w:pPr>
      <w:r w:rsidRPr="00722500">
        <w:rPr>
          <w:u w:val="single"/>
          <w:lang w:eastAsia="en-GB"/>
        </w:rPr>
        <w:t>Request Date and Planned Start Date</w:t>
      </w:r>
    </w:p>
    <w:p w:rsidR="00FA78BA" w:rsidRPr="00722500" w:rsidRDefault="00FA78BA" w:rsidP="00FA78BA">
      <w:pPr>
        <w:pStyle w:val="NoSpacing"/>
        <w:rPr>
          <w:b/>
          <w:lang w:eastAsia="en-GB"/>
        </w:rPr>
      </w:pPr>
      <w:r w:rsidRPr="00722500">
        <w:rPr>
          <w:lang w:eastAsia="en-GB"/>
        </w:rPr>
        <w:t xml:space="preserve">Enter the </w:t>
      </w:r>
      <w:r w:rsidRPr="00722500">
        <w:rPr>
          <w:b/>
          <w:lang w:eastAsia="en-GB"/>
        </w:rPr>
        <w:t xml:space="preserve">Request Date </w:t>
      </w:r>
      <w:r w:rsidRPr="00722500">
        <w:rPr>
          <w:lang w:eastAsia="en-GB"/>
        </w:rPr>
        <w:t xml:space="preserve">(usually the date you are raising the Staff Request) and </w:t>
      </w:r>
      <w:r w:rsidRPr="00722500">
        <w:rPr>
          <w:b/>
          <w:lang w:eastAsia="en-GB"/>
        </w:rPr>
        <w:t xml:space="preserve">Planned Start Date </w:t>
      </w:r>
      <w:r w:rsidRPr="00722500">
        <w:rPr>
          <w:lang w:eastAsia="en-GB"/>
        </w:rPr>
        <w:t>(the approximate date that you would intend a successful candidate to start).</w:t>
      </w:r>
      <w:r w:rsidRPr="00722500">
        <w:rPr>
          <w:b/>
          <w:lang w:eastAsia="en-GB"/>
        </w:rPr>
        <w:t xml:space="preserve"> </w:t>
      </w:r>
    </w:p>
    <w:p w:rsidR="00FA78BA" w:rsidRPr="00722500" w:rsidRDefault="00FA78BA" w:rsidP="00FA78BA">
      <w:pPr>
        <w:pStyle w:val="NoSpacing"/>
        <w:rPr>
          <w:b/>
          <w:lang w:eastAsia="en-GB"/>
        </w:rPr>
      </w:pPr>
    </w:p>
    <w:p w:rsidR="00FA78BA" w:rsidRPr="00722500" w:rsidRDefault="00FA78BA" w:rsidP="00FA78BA">
      <w:pPr>
        <w:pStyle w:val="NoSpacing"/>
        <w:rPr>
          <w:u w:val="single"/>
          <w:lang w:eastAsia="en-GB"/>
        </w:rPr>
      </w:pPr>
      <w:r w:rsidRPr="00722500">
        <w:rPr>
          <w:u w:val="single"/>
          <w:lang w:eastAsia="en-GB"/>
        </w:rPr>
        <w:t>Fixed Term End Date, Fixed Term Duration and Fixed Term Reason</w:t>
      </w:r>
    </w:p>
    <w:p w:rsidR="00FA78BA" w:rsidRDefault="00FA78BA" w:rsidP="00FA78BA">
      <w:pPr>
        <w:pStyle w:val="NoSpacing"/>
        <w:rPr>
          <w:lang w:eastAsia="en-GB"/>
        </w:rPr>
      </w:pPr>
      <w:r w:rsidRPr="00722500">
        <w:rPr>
          <w:lang w:eastAsia="en-GB"/>
        </w:rPr>
        <w:t xml:space="preserve">If the role is fixed-term, you will also need to enter the proposed </w:t>
      </w:r>
      <w:r w:rsidRPr="00722500">
        <w:rPr>
          <w:b/>
          <w:lang w:eastAsia="en-GB"/>
        </w:rPr>
        <w:t>Fixed Term End Date</w:t>
      </w:r>
      <w:r w:rsidRPr="00722500">
        <w:rPr>
          <w:lang w:eastAsia="en-GB"/>
        </w:rPr>
        <w:t xml:space="preserve">, </w:t>
      </w:r>
      <w:r w:rsidRPr="00722500">
        <w:rPr>
          <w:b/>
          <w:lang w:eastAsia="en-GB"/>
        </w:rPr>
        <w:t>Fixed Term Duration</w:t>
      </w:r>
      <w:r w:rsidRPr="00722500">
        <w:rPr>
          <w:lang w:eastAsia="en-GB"/>
        </w:rPr>
        <w:t xml:space="preserve"> (just enter the number of months that the fixed-term contract will be for – there is no need to enter the word ‘months’ here) and select the appropriate reason from the </w:t>
      </w:r>
      <w:r w:rsidRPr="00722500">
        <w:rPr>
          <w:b/>
          <w:lang w:eastAsia="en-GB"/>
        </w:rPr>
        <w:t>Fixed Term Reason</w:t>
      </w:r>
      <w:r>
        <w:rPr>
          <w:lang w:eastAsia="en-GB"/>
        </w:rPr>
        <w:t xml:space="preserve"> pick-list.</w:t>
      </w:r>
    </w:p>
    <w:p w:rsidR="00FA78BA" w:rsidRDefault="00FA78BA" w:rsidP="00FA78BA">
      <w:pPr>
        <w:pStyle w:val="NoSpacing"/>
        <w:rPr>
          <w:lang w:eastAsia="en-GB"/>
        </w:rPr>
      </w:pPr>
      <w:r w:rsidRPr="00722500">
        <w:rPr>
          <w:lang w:eastAsia="en-GB"/>
        </w:rPr>
        <w:t xml:space="preserve">For further details regarding reasons for use of Fixed Term contracts, please see: </w:t>
      </w:r>
    </w:p>
    <w:p w:rsidR="00FA78BA" w:rsidRDefault="00DB112D" w:rsidP="00FA78BA">
      <w:pPr>
        <w:pStyle w:val="NoSpacing"/>
        <w:rPr>
          <w:lang w:eastAsia="en-GB"/>
        </w:rPr>
      </w:pPr>
      <w:hyperlink r:id="rId9" w:history="1">
        <w:r w:rsidR="00FA78BA" w:rsidRPr="003D01C7">
          <w:rPr>
            <w:rStyle w:val="Hyperlink"/>
            <w:lang w:eastAsia="en-GB"/>
          </w:rPr>
          <w:t>http://www.ed.ac.uk/schools-departments/human-resources/policies-guidance/conditions-service</w:t>
        </w:r>
      </w:hyperlink>
    </w:p>
    <w:p w:rsidR="00FA78BA" w:rsidRPr="00722500" w:rsidRDefault="00FA78BA" w:rsidP="00FA78BA">
      <w:pPr>
        <w:pStyle w:val="NoSpacing"/>
        <w:rPr>
          <w:lang w:eastAsia="en-GB"/>
        </w:rPr>
      </w:pPr>
    </w:p>
    <w:p w:rsidR="00FA78BA" w:rsidRPr="00722500" w:rsidRDefault="00FA78BA" w:rsidP="00FA78BA">
      <w:pPr>
        <w:pStyle w:val="NoSpacing"/>
        <w:rPr>
          <w:u w:val="single"/>
          <w:lang w:eastAsia="en-GB"/>
        </w:rPr>
      </w:pPr>
      <w:r w:rsidRPr="00722500">
        <w:rPr>
          <w:u w:val="single"/>
          <w:lang w:eastAsia="en-GB"/>
        </w:rPr>
        <w:t>PRG Check Required? And PRG Number</w:t>
      </w:r>
    </w:p>
    <w:p w:rsidR="00FA78BA" w:rsidRDefault="00FA78BA" w:rsidP="00FA78BA">
      <w:pPr>
        <w:spacing w:after="0" w:line="240" w:lineRule="auto"/>
        <w:rPr>
          <w:rFonts w:ascii="Arial" w:eastAsia="Times New Roman" w:hAnsi="Arial" w:cs="Arial"/>
          <w:sz w:val="20"/>
          <w:szCs w:val="20"/>
          <w:lang w:eastAsia="en-GB"/>
        </w:rPr>
      </w:pPr>
      <w:r w:rsidRPr="00C80E97">
        <w:rPr>
          <w:rFonts w:ascii="Arial" w:eastAsia="Times New Roman" w:hAnsi="Arial" w:cs="Arial"/>
          <w:sz w:val="20"/>
          <w:szCs w:val="20"/>
          <w:lang w:eastAsia="en-GB"/>
        </w:rPr>
        <w:t xml:space="preserve">From the </w:t>
      </w:r>
      <w:r w:rsidRPr="00C80E97">
        <w:rPr>
          <w:rFonts w:ascii="Arial" w:eastAsia="Times New Roman" w:hAnsi="Arial" w:cs="Arial"/>
          <w:b/>
          <w:sz w:val="20"/>
          <w:szCs w:val="20"/>
          <w:lang w:eastAsia="en-GB"/>
        </w:rPr>
        <w:t>PRG Check Required?</w:t>
      </w:r>
      <w:r w:rsidRPr="00C80E97">
        <w:rPr>
          <w:rFonts w:ascii="Arial" w:eastAsia="Times New Roman" w:hAnsi="Arial" w:cs="Arial"/>
          <w:sz w:val="20"/>
          <w:szCs w:val="20"/>
          <w:lang w:eastAsia="en-GB"/>
        </w:rPr>
        <w:t xml:space="preserve"> pick-list, select whether or not the post required PRG approval. If you select </w:t>
      </w:r>
      <w:r w:rsidRPr="00C80E97">
        <w:rPr>
          <w:rFonts w:ascii="Arial" w:eastAsia="Times New Roman" w:hAnsi="Arial" w:cs="Arial"/>
          <w:b/>
          <w:sz w:val="20"/>
          <w:szCs w:val="20"/>
          <w:lang w:eastAsia="en-GB"/>
        </w:rPr>
        <w:t>Yes</w:t>
      </w:r>
      <w:r w:rsidRPr="00C80E97">
        <w:rPr>
          <w:rFonts w:ascii="Arial" w:eastAsia="Times New Roman" w:hAnsi="Arial" w:cs="Arial"/>
          <w:sz w:val="20"/>
          <w:szCs w:val="20"/>
          <w:lang w:eastAsia="en-GB"/>
        </w:rPr>
        <w:t xml:space="preserve">, you will also need to complete the </w:t>
      </w:r>
      <w:r w:rsidRPr="00C80E97">
        <w:rPr>
          <w:rFonts w:ascii="Arial" w:eastAsia="Times New Roman" w:hAnsi="Arial" w:cs="Arial"/>
          <w:b/>
          <w:sz w:val="20"/>
          <w:szCs w:val="20"/>
          <w:lang w:eastAsia="en-GB"/>
        </w:rPr>
        <w:t xml:space="preserve">PRG Number </w:t>
      </w:r>
      <w:r w:rsidRPr="00C80E97">
        <w:rPr>
          <w:rFonts w:ascii="Arial" w:eastAsia="Times New Roman" w:hAnsi="Arial" w:cs="Arial"/>
          <w:sz w:val="20"/>
          <w:szCs w:val="20"/>
          <w:lang w:eastAsia="en-GB"/>
        </w:rPr>
        <w:t>field (further down the Staff Request).</w:t>
      </w:r>
    </w:p>
    <w:p w:rsidR="00FA78BA" w:rsidRDefault="00FA78BA" w:rsidP="00FA78BA">
      <w:pPr>
        <w:spacing w:after="0" w:line="240" w:lineRule="auto"/>
        <w:rPr>
          <w:rFonts w:ascii="Arial" w:eastAsia="Times New Roman" w:hAnsi="Arial" w:cs="Arial"/>
          <w:sz w:val="20"/>
          <w:szCs w:val="20"/>
          <w:lang w:eastAsia="en-GB"/>
        </w:rPr>
      </w:pPr>
      <w:r w:rsidRPr="003B33BC">
        <w:rPr>
          <w:rFonts w:ascii="Arial" w:eastAsia="Times New Roman" w:hAnsi="Arial" w:cs="Arial"/>
          <w:b/>
          <w:sz w:val="20"/>
          <w:szCs w:val="20"/>
          <w:lang w:eastAsia="en-GB"/>
        </w:rPr>
        <w:t>NB:</w:t>
      </w:r>
      <w:r>
        <w:rPr>
          <w:rFonts w:ascii="Arial" w:eastAsia="Times New Roman" w:hAnsi="Arial" w:cs="Arial"/>
          <w:sz w:val="20"/>
          <w:szCs w:val="20"/>
          <w:lang w:eastAsia="en-GB"/>
        </w:rPr>
        <w:t xml:space="preserve"> </w:t>
      </w:r>
      <w:r w:rsidRPr="003B33BC">
        <w:rPr>
          <w:rFonts w:ascii="Arial" w:eastAsia="Times New Roman" w:hAnsi="Arial" w:cs="Arial"/>
          <w:sz w:val="20"/>
          <w:szCs w:val="20"/>
          <w:lang w:eastAsia="en-GB"/>
        </w:rPr>
        <w:t>PR</w:t>
      </w:r>
      <w:r>
        <w:rPr>
          <w:rFonts w:ascii="Arial" w:eastAsia="Times New Roman" w:hAnsi="Arial" w:cs="Arial"/>
          <w:sz w:val="20"/>
          <w:szCs w:val="20"/>
          <w:lang w:eastAsia="en-GB"/>
        </w:rPr>
        <w:t>G stands for Post Review Group, (</w:t>
      </w:r>
      <w:r w:rsidRPr="003B33BC">
        <w:rPr>
          <w:rFonts w:ascii="Arial" w:eastAsia="Times New Roman" w:hAnsi="Arial" w:cs="Arial"/>
          <w:sz w:val="20"/>
          <w:szCs w:val="20"/>
          <w:lang w:eastAsia="en-GB"/>
        </w:rPr>
        <w:t>no longer</w:t>
      </w:r>
      <w:r>
        <w:rPr>
          <w:rFonts w:ascii="Arial" w:eastAsia="Times New Roman" w:hAnsi="Arial" w:cs="Arial"/>
          <w:sz w:val="20"/>
          <w:szCs w:val="20"/>
          <w:lang w:eastAsia="en-GB"/>
        </w:rPr>
        <w:t xml:space="preserve"> active). YES should only be entered if </w:t>
      </w:r>
      <w:r w:rsidRPr="003B33BC">
        <w:rPr>
          <w:rFonts w:ascii="Arial" w:eastAsia="Times New Roman" w:hAnsi="Arial" w:cs="Arial"/>
          <w:sz w:val="20"/>
          <w:szCs w:val="20"/>
          <w:lang w:eastAsia="en-GB"/>
        </w:rPr>
        <w:t xml:space="preserve">a local process in the </w:t>
      </w:r>
      <w:r>
        <w:rPr>
          <w:rFonts w:ascii="Arial" w:eastAsia="Times New Roman" w:hAnsi="Arial" w:cs="Arial"/>
          <w:sz w:val="20"/>
          <w:szCs w:val="20"/>
          <w:lang w:eastAsia="en-GB"/>
        </w:rPr>
        <w:t xml:space="preserve">Department </w:t>
      </w:r>
      <w:r w:rsidRPr="003B33BC">
        <w:rPr>
          <w:rFonts w:ascii="Arial" w:eastAsia="Times New Roman" w:hAnsi="Arial" w:cs="Arial"/>
          <w:sz w:val="20"/>
          <w:szCs w:val="20"/>
          <w:lang w:eastAsia="en-GB"/>
        </w:rPr>
        <w:t xml:space="preserve">uses this field </w:t>
      </w:r>
      <w:r>
        <w:rPr>
          <w:rFonts w:ascii="Arial" w:eastAsia="Times New Roman" w:hAnsi="Arial" w:cs="Arial"/>
          <w:sz w:val="20"/>
          <w:szCs w:val="20"/>
          <w:lang w:eastAsia="en-GB"/>
        </w:rPr>
        <w:t>for monitoring. Your Department will advise if this applicable.</w:t>
      </w:r>
    </w:p>
    <w:p w:rsidR="00FA78BA" w:rsidRPr="00722500" w:rsidRDefault="00FA78BA" w:rsidP="00FA78BA">
      <w:pPr>
        <w:pStyle w:val="NoSpacing"/>
        <w:rPr>
          <w:lang w:eastAsia="en-GB"/>
        </w:rPr>
      </w:pPr>
    </w:p>
    <w:p w:rsidR="00FA78BA" w:rsidRPr="00722500" w:rsidRDefault="00FA78BA" w:rsidP="00FA78BA">
      <w:pPr>
        <w:pStyle w:val="NoSpacing"/>
        <w:rPr>
          <w:u w:val="single"/>
          <w:lang w:eastAsia="en-GB"/>
        </w:rPr>
      </w:pPr>
      <w:r w:rsidRPr="00722500">
        <w:rPr>
          <w:u w:val="single"/>
          <w:lang w:eastAsia="en-GB"/>
        </w:rPr>
        <w:t>Hours</w:t>
      </w:r>
    </w:p>
    <w:p w:rsidR="00FA78BA" w:rsidRDefault="00FA78BA" w:rsidP="00FA78BA">
      <w:pPr>
        <w:spacing w:after="0" w:line="240" w:lineRule="auto"/>
        <w:rPr>
          <w:rFonts w:ascii="Arial" w:eastAsia="Times New Roman" w:hAnsi="Arial" w:cs="Arial"/>
          <w:sz w:val="20"/>
          <w:szCs w:val="20"/>
          <w:lang w:eastAsia="en-GB"/>
        </w:rPr>
      </w:pPr>
      <w:r w:rsidRPr="00C80E97">
        <w:rPr>
          <w:rFonts w:ascii="Arial" w:eastAsia="Times New Roman" w:hAnsi="Arial" w:cs="Arial"/>
          <w:sz w:val="20"/>
          <w:szCs w:val="20"/>
          <w:lang w:eastAsia="en-GB"/>
        </w:rPr>
        <w:t xml:space="preserve">Within the </w:t>
      </w:r>
      <w:r w:rsidRPr="00C80E97">
        <w:rPr>
          <w:rFonts w:ascii="Arial" w:eastAsia="Times New Roman" w:hAnsi="Arial" w:cs="Arial"/>
          <w:b/>
          <w:sz w:val="20"/>
          <w:szCs w:val="20"/>
          <w:lang w:eastAsia="en-GB"/>
        </w:rPr>
        <w:t>Hours</w:t>
      </w:r>
      <w:r w:rsidRPr="00C80E97">
        <w:rPr>
          <w:rFonts w:ascii="Arial" w:eastAsia="Times New Roman" w:hAnsi="Arial" w:cs="Arial"/>
          <w:sz w:val="20"/>
          <w:szCs w:val="20"/>
          <w:lang w:eastAsia="en-GB"/>
        </w:rPr>
        <w:t xml:space="preserve"> field, enter the number of hours that the successful candidate will be required to work each week. </w:t>
      </w:r>
    </w:p>
    <w:p w:rsidR="00FA78BA" w:rsidRPr="000E1094" w:rsidRDefault="00FA78BA" w:rsidP="00FA78BA">
      <w:pPr>
        <w:spacing w:after="0" w:line="240" w:lineRule="auto"/>
        <w:rPr>
          <w:rFonts w:ascii="Arial" w:eastAsia="Times New Roman" w:hAnsi="Arial" w:cs="Arial"/>
          <w:sz w:val="20"/>
          <w:szCs w:val="20"/>
          <w:lang w:eastAsia="en-GB"/>
        </w:rPr>
      </w:pPr>
      <w:r w:rsidRPr="00C80E97">
        <w:rPr>
          <w:rFonts w:ascii="Arial" w:eastAsia="Times New Roman" w:hAnsi="Arial" w:cs="Arial"/>
          <w:sz w:val="20"/>
          <w:szCs w:val="20"/>
          <w:lang w:eastAsia="en-GB"/>
        </w:rPr>
        <w:t>Full time hours for the various types of contra</w:t>
      </w:r>
      <w:r w:rsidRPr="000E1094">
        <w:rPr>
          <w:rFonts w:ascii="Arial" w:eastAsia="Times New Roman" w:hAnsi="Arial" w:cs="Arial"/>
          <w:sz w:val="20"/>
          <w:szCs w:val="20"/>
          <w:lang w:eastAsia="en-GB"/>
        </w:rPr>
        <w:t>cts are as follows:</w:t>
      </w:r>
    </w:p>
    <w:p w:rsidR="00FA78BA" w:rsidRPr="000E1094" w:rsidRDefault="00FA78BA" w:rsidP="00FA78BA">
      <w:pPr>
        <w:pStyle w:val="NoSpacing"/>
        <w:ind w:left="1440"/>
        <w:rPr>
          <w:rFonts w:ascii="Arial" w:hAnsi="Arial" w:cs="Arial"/>
          <w:sz w:val="20"/>
          <w:szCs w:val="20"/>
        </w:rPr>
      </w:pPr>
      <w:r w:rsidRPr="000E1094">
        <w:rPr>
          <w:rFonts w:ascii="Arial" w:hAnsi="Arial" w:cs="Arial"/>
          <w:sz w:val="20"/>
          <w:szCs w:val="20"/>
        </w:rPr>
        <w:t>35 Hours - Applicable contract types - AC, AM, TR1, UE</w:t>
      </w:r>
    </w:p>
    <w:p w:rsidR="00FA78BA" w:rsidRPr="000E1094" w:rsidRDefault="00FA78BA" w:rsidP="00FA78BA">
      <w:pPr>
        <w:pStyle w:val="NoSpacing"/>
        <w:ind w:left="1440"/>
        <w:rPr>
          <w:rFonts w:ascii="Arial" w:hAnsi="Arial" w:cs="Arial"/>
          <w:sz w:val="20"/>
          <w:szCs w:val="20"/>
        </w:rPr>
      </w:pPr>
      <w:r w:rsidRPr="000E1094">
        <w:rPr>
          <w:rFonts w:ascii="Arial" w:hAnsi="Arial" w:cs="Arial"/>
          <w:sz w:val="20"/>
          <w:szCs w:val="20"/>
        </w:rPr>
        <w:t>36 Hours - Applicable contract types - MC</w:t>
      </w:r>
    </w:p>
    <w:p w:rsidR="00FA78BA" w:rsidRPr="000E1094" w:rsidRDefault="00FA78BA" w:rsidP="00FA78BA">
      <w:pPr>
        <w:pStyle w:val="NoSpacing"/>
        <w:ind w:left="1440"/>
        <w:rPr>
          <w:rFonts w:ascii="Arial" w:hAnsi="Arial" w:cs="Arial"/>
          <w:sz w:val="20"/>
          <w:szCs w:val="20"/>
        </w:rPr>
      </w:pPr>
      <w:r w:rsidRPr="000E1094">
        <w:rPr>
          <w:rFonts w:ascii="Arial" w:hAnsi="Arial" w:cs="Arial"/>
          <w:sz w:val="20"/>
          <w:szCs w:val="20"/>
        </w:rPr>
        <w:t>39 Hours - Applicable contract types - MA</w:t>
      </w:r>
    </w:p>
    <w:p w:rsidR="00FA78BA" w:rsidRPr="000E1094" w:rsidRDefault="00FA78BA" w:rsidP="00FA78BA">
      <w:pPr>
        <w:pStyle w:val="NoSpacing"/>
        <w:ind w:left="1440"/>
        <w:rPr>
          <w:rFonts w:ascii="Arial" w:hAnsi="Arial" w:cs="Arial"/>
          <w:sz w:val="20"/>
          <w:szCs w:val="20"/>
        </w:rPr>
      </w:pPr>
      <w:r w:rsidRPr="000E1094">
        <w:rPr>
          <w:rFonts w:ascii="Arial" w:hAnsi="Arial" w:cs="Arial"/>
          <w:sz w:val="20"/>
          <w:szCs w:val="20"/>
        </w:rPr>
        <w:t>40 Hours - Applicable contract types - ACN, ACN2, ACT, AMN, AMN2, AMT</w:t>
      </w:r>
      <w:r>
        <w:rPr>
          <w:rFonts w:ascii="Arial" w:hAnsi="Arial" w:cs="Arial"/>
          <w:sz w:val="20"/>
          <w:szCs w:val="20"/>
        </w:rPr>
        <w:t>, AM3A, AM3B</w:t>
      </w:r>
    </w:p>
    <w:p w:rsidR="00FA78BA" w:rsidRPr="003B33BC" w:rsidRDefault="00FA78BA" w:rsidP="00FA78BA">
      <w:pPr>
        <w:spacing w:after="0" w:line="240" w:lineRule="auto"/>
        <w:rPr>
          <w:rFonts w:ascii="Arial" w:eastAsia="Times New Roman" w:hAnsi="Arial" w:cs="Arial"/>
          <w:sz w:val="10"/>
          <w:szCs w:val="10"/>
          <w:lang w:eastAsia="en-GB"/>
        </w:rPr>
      </w:pPr>
    </w:p>
    <w:p w:rsidR="00FA78BA" w:rsidRPr="00C80E97" w:rsidRDefault="00FA78BA" w:rsidP="00FA78BA">
      <w:pPr>
        <w:spacing w:after="0" w:line="240" w:lineRule="auto"/>
        <w:rPr>
          <w:rFonts w:ascii="Arial" w:eastAsia="Times New Roman" w:hAnsi="Arial" w:cs="Arial"/>
          <w:sz w:val="20"/>
          <w:szCs w:val="20"/>
          <w:lang w:eastAsia="en-GB"/>
        </w:rPr>
      </w:pPr>
      <w:r w:rsidRPr="00C80E97">
        <w:rPr>
          <w:rFonts w:ascii="Arial" w:eastAsia="Times New Roman" w:hAnsi="Arial" w:cs="Arial"/>
          <w:sz w:val="20"/>
          <w:szCs w:val="20"/>
          <w:lang w:eastAsia="en-GB"/>
        </w:rPr>
        <w:t xml:space="preserve">For </w:t>
      </w:r>
      <w:r w:rsidR="00C939FE" w:rsidRPr="00C939FE">
        <w:rPr>
          <w:rFonts w:ascii="Arial" w:eastAsia="Times New Roman" w:hAnsi="Arial" w:cs="Arial"/>
          <w:b/>
          <w:sz w:val="20"/>
          <w:szCs w:val="20"/>
          <w:lang w:eastAsia="en-GB"/>
        </w:rPr>
        <w:t>Guaranteed Hours</w:t>
      </w:r>
      <w:r w:rsidRPr="00C80E97">
        <w:rPr>
          <w:rFonts w:ascii="Arial" w:eastAsia="Times New Roman" w:hAnsi="Arial" w:cs="Arial"/>
          <w:sz w:val="20"/>
          <w:szCs w:val="20"/>
          <w:lang w:eastAsia="en-GB"/>
        </w:rPr>
        <w:t xml:space="preserve"> or </w:t>
      </w:r>
      <w:r w:rsidR="00C939FE">
        <w:rPr>
          <w:rFonts w:ascii="Arial" w:eastAsia="Times New Roman" w:hAnsi="Arial" w:cs="Arial"/>
          <w:b/>
          <w:sz w:val="20"/>
          <w:szCs w:val="20"/>
          <w:lang w:eastAsia="en-GB"/>
        </w:rPr>
        <w:t>GH</w:t>
      </w:r>
      <w:r w:rsidRPr="00C80E97">
        <w:rPr>
          <w:rFonts w:ascii="Arial" w:eastAsia="Times New Roman" w:hAnsi="Arial" w:cs="Arial"/>
          <w:b/>
          <w:sz w:val="20"/>
          <w:szCs w:val="20"/>
          <w:lang w:eastAsia="en-GB"/>
        </w:rPr>
        <w:t xml:space="preserve"> Summer</w:t>
      </w:r>
      <w:r w:rsidRPr="00C80E97">
        <w:rPr>
          <w:rFonts w:ascii="Arial" w:eastAsia="Times New Roman" w:hAnsi="Arial" w:cs="Arial"/>
          <w:sz w:val="20"/>
          <w:szCs w:val="20"/>
          <w:lang w:eastAsia="en-GB"/>
        </w:rPr>
        <w:t xml:space="preserve"> vacancies, enter </w:t>
      </w:r>
      <w:r w:rsidRPr="00C80E97">
        <w:rPr>
          <w:rFonts w:ascii="Arial" w:eastAsia="Times New Roman" w:hAnsi="Arial" w:cs="Arial"/>
          <w:b/>
          <w:sz w:val="20"/>
          <w:szCs w:val="20"/>
          <w:lang w:eastAsia="en-GB"/>
        </w:rPr>
        <w:t>0</w:t>
      </w:r>
      <w:r w:rsidRPr="00C80E97">
        <w:rPr>
          <w:rFonts w:ascii="Arial" w:eastAsia="Times New Roman" w:hAnsi="Arial" w:cs="Arial"/>
          <w:sz w:val="20"/>
          <w:szCs w:val="20"/>
          <w:lang w:eastAsia="en-GB"/>
        </w:rPr>
        <w:t xml:space="preserve"> in the </w:t>
      </w:r>
      <w:r w:rsidRPr="00C80E97">
        <w:rPr>
          <w:rFonts w:ascii="Arial" w:eastAsia="Times New Roman" w:hAnsi="Arial" w:cs="Arial"/>
          <w:b/>
          <w:sz w:val="20"/>
          <w:szCs w:val="20"/>
          <w:lang w:eastAsia="en-GB"/>
        </w:rPr>
        <w:t>Hours</w:t>
      </w:r>
      <w:r w:rsidRPr="00C80E97">
        <w:rPr>
          <w:rFonts w:ascii="Arial" w:eastAsia="Times New Roman" w:hAnsi="Arial" w:cs="Arial"/>
          <w:sz w:val="20"/>
          <w:szCs w:val="20"/>
          <w:lang w:eastAsia="en-GB"/>
        </w:rPr>
        <w:t xml:space="preserve"> field.</w:t>
      </w:r>
    </w:p>
    <w:p w:rsidR="00FA78BA" w:rsidRDefault="00FA78BA" w:rsidP="00FA78BA">
      <w:pPr>
        <w:pStyle w:val="NoSpacing"/>
        <w:rPr>
          <w:lang w:eastAsia="en-GB"/>
        </w:rPr>
      </w:pPr>
    </w:p>
    <w:p w:rsidR="00FA78BA" w:rsidRPr="0066544E" w:rsidRDefault="00FA78BA" w:rsidP="00FA78BA">
      <w:pPr>
        <w:pStyle w:val="NoSpacing"/>
        <w:rPr>
          <w:u w:val="single"/>
          <w:lang w:eastAsia="en-GB"/>
        </w:rPr>
      </w:pPr>
      <w:r w:rsidRPr="0066544E">
        <w:rPr>
          <w:u w:val="single"/>
          <w:lang w:eastAsia="en-GB"/>
        </w:rPr>
        <w:t>Positions Required</w:t>
      </w:r>
    </w:p>
    <w:p w:rsidR="00FA78BA" w:rsidRDefault="00FA78BA" w:rsidP="00FA78BA">
      <w:pPr>
        <w:spacing w:after="0" w:line="240" w:lineRule="auto"/>
        <w:rPr>
          <w:rFonts w:ascii="Arial" w:eastAsia="Times New Roman" w:hAnsi="Arial" w:cs="Arial"/>
          <w:sz w:val="20"/>
          <w:szCs w:val="20"/>
          <w:lang w:eastAsia="en-GB"/>
        </w:rPr>
      </w:pPr>
      <w:r w:rsidRPr="00C80E97">
        <w:rPr>
          <w:rFonts w:ascii="Arial" w:eastAsia="Times New Roman" w:hAnsi="Arial" w:cs="Arial"/>
          <w:sz w:val="20"/>
          <w:szCs w:val="20"/>
          <w:lang w:eastAsia="en-GB"/>
        </w:rPr>
        <w:t xml:space="preserve">Within the </w:t>
      </w:r>
      <w:r w:rsidRPr="00C80E97">
        <w:rPr>
          <w:rFonts w:ascii="Arial" w:eastAsia="Times New Roman" w:hAnsi="Arial" w:cs="Arial"/>
          <w:b/>
          <w:sz w:val="20"/>
          <w:szCs w:val="20"/>
          <w:lang w:eastAsia="en-GB"/>
        </w:rPr>
        <w:t>Positions Required</w:t>
      </w:r>
      <w:r w:rsidRPr="00C80E97">
        <w:rPr>
          <w:rFonts w:ascii="Arial" w:eastAsia="Times New Roman" w:hAnsi="Arial" w:cs="Arial"/>
          <w:sz w:val="20"/>
          <w:szCs w:val="20"/>
          <w:lang w:eastAsia="en-GB"/>
        </w:rPr>
        <w:t xml:space="preserve"> field, specify the number of people to be appointed to the vacancy (whereas with the previous system you were required to raise a separate ATR for each vacancy even if they were identical, you now just need to stipulate at this point how</w:t>
      </w:r>
      <w:r>
        <w:rPr>
          <w:rFonts w:ascii="Arial" w:eastAsia="Times New Roman" w:hAnsi="Arial" w:cs="Arial"/>
          <w:sz w:val="20"/>
          <w:szCs w:val="20"/>
          <w:lang w:eastAsia="en-GB"/>
        </w:rPr>
        <w:t xml:space="preserve"> many people can be appointed).</w:t>
      </w:r>
    </w:p>
    <w:p w:rsidR="00FA78BA" w:rsidRDefault="00FA78BA" w:rsidP="00FA78BA">
      <w:pPr>
        <w:spacing w:after="0" w:line="240" w:lineRule="auto"/>
        <w:rPr>
          <w:rFonts w:ascii="Arial" w:eastAsia="Times New Roman" w:hAnsi="Arial" w:cs="Arial"/>
          <w:sz w:val="20"/>
          <w:szCs w:val="20"/>
          <w:lang w:eastAsia="en-GB"/>
        </w:rPr>
      </w:pPr>
      <w:r w:rsidRPr="00833DEE">
        <w:rPr>
          <w:rFonts w:ascii="Arial" w:eastAsia="Times New Roman" w:hAnsi="Arial" w:cs="Arial"/>
          <w:b/>
          <w:sz w:val="20"/>
          <w:szCs w:val="20"/>
          <w:lang w:eastAsia="en-GB"/>
        </w:rPr>
        <w:t>NB:</w:t>
      </w:r>
      <w:r>
        <w:rPr>
          <w:rFonts w:ascii="Arial" w:eastAsia="Times New Roman" w:hAnsi="Arial" w:cs="Arial"/>
          <w:sz w:val="20"/>
          <w:szCs w:val="20"/>
          <w:lang w:eastAsia="en-GB"/>
        </w:rPr>
        <w:t xml:space="preserve"> After the Staff Request is approved, it is not possible to increase/ decrease the number of positions required.</w:t>
      </w:r>
    </w:p>
    <w:p w:rsidR="00FA78BA" w:rsidRDefault="00FA78BA" w:rsidP="00FA78BA">
      <w:pPr>
        <w:pStyle w:val="NoSpacing"/>
        <w:rPr>
          <w:lang w:eastAsia="en-GB"/>
        </w:rPr>
      </w:pPr>
    </w:p>
    <w:p w:rsidR="00FA78BA" w:rsidRDefault="00FA78BA" w:rsidP="00FA78BA">
      <w:pPr>
        <w:pStyle w:val="NoSpacing"/>
        <w:rPr>
          <w:lang w:eastAsia="en-GB"/>
        </w:rPr>
      </w:pPr>
    </w:p>
    <w:p w:rsidR="00FA78BA" w:rsidRPr="003D599F" w:rsidRDefault="00FA78BA" w:rsidP="00FA78BA">
      <w:pPr>
        <w:spacing w:after="0" w:line="240" w:lineRule="auto"/>
        <w:rPr>
          <w:rFonts w:ascii="Arial" w:eastAsia="Times New Roman" w:hAnsi="Arial" w:cs="Arial"/>
          <w:sz w:val="20"/>
          <w:szCs w:val="20"/>
          <w:u w:val="single"/>
          <w:lang w:eastAsia="en-GB"/>
        </w:rPr>
      </w:pPr>
      <w:r w:rsidRPr="003D599F">
        <w:rPr>
          <w:rFonts w:ascii="Arial" w:eastAsia="Times New Roman" w:hAnsi="Arial" w:cs="Arial"/>
          <w:sz w:val="20"/>
          <w:szCs w:val="20"/>
          <w:u w:val="single"/>
          <w:lang w:eastAsia="en-GB"/>
        </w:rPr>
        <w:t xml:space="preserve">Honorary Contract and </w:t>
      </w:r>
      <w:r>
        <w:rPr>
          <w:rFonts w:ascii="Arial" w:eastAsia="Times New Roman" w:hAnsi="Arial" w:cs="Arial"/>
          <w:sz w:val="20"/>
          <w:szCs w:val="20"/>
          <w:u w:val="single"/>
          <w:lang w:eastAsia="en-GB"/>
        </w:rPr>
        <w:t>Clinical Access</w:t>
      </w:r>
    </w:p>
    <w:p w:rsidR="00FA78BA" w:rsidRDefault="00FA78BA" w:rsidP="00FA78BA">
      <w:pPr>
        <w:spacing w:after="0" w:line="240" w:lineRule="auto"/>
        <w:rPr>
          <w:rFonts w:ascii="Arial" w:eastAsia="Times New Roman" w:hAnsi="Arial" w:cs="Arial"/>
          <w:b/>
          <w:sz w:val="20"/>
          <w:szCs w:val="20"/>
          <w:lang w:eastAsia="en-GB"/>
        </w:rPr>
      </w:pPr>
      <w:r>
        <w:rPr>
          <w:rFonts w:ascii="Arial" w:eastAsia="Times New Roman" w:hAnsi="Arial" w:cs="Arial"/>
          <w:sz w:val="20"/>
          <w:szCs w:val="20"/>
          <w:lang w:eastAsia="en-GB"/>
        </w:rPr>
        <w:t xml:space="preserve">This only applies to </w:t>
      </w:r>
      <w:r w:rsidRPr="00C80E97">
        <w:rPr>
          <w:rFonts w:ascii="Arial" w:eastAsia="Times New Roman" w:hAnsi="Arial" w:cs="Arial"/>
          <w:b/>
          <w:sz w:val="20"/>
          <w:szCs w:val="20"/>
          <w:lang w:eastAsia="en-GB"/>
        </w:rPr>
        <w:t>College of Medicine and Veterinary Medicine</w:t>
      </w:r>
      <w:r>
        <w:rPr>
          <w:rFonts w:ascii="Arial" w:eastAsia="Times New Roman" w:hAnsi="Arial" w:cs="Arial"/>
          <w:b/>
          <w:sz w:val="20"/>
          <w:szCs w:val="20"/>
          <w:lang w:eastAsia="en-GB"/>
        </w:rPr>
        <w:t xml:space="preserve"> (CMVM)</w:t>
      </w:r>
    </w:p>
    <w:p w:rsidR="00FA78BA" w:rsidRDefault="00FA78BA" w:rsidP="00FA78B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your area is </w:t>
      </w:r>
      <w:r w:rsidRPr="005C4AD4">
        <w:rPr>
          <w:rFonts w:ascii="Arial" w:eastAsia="Times New Roman" w:hAnsi="Arial" w:cs="Arial"/>
          <w:b/>
          <w:sz w:val="20"/>
          <w:szCs w:val="20"/>
          <w:lang w:eastAsia="en-GB"/>
        </w:rPr>
        <w:t>CMVM</w:t>
      </w:r>
      <w:r>
        <w:rPr>
          <w:rFonts w:ascii="Arial" w:eastAsia="Times New Roman" w:hAnsi="Arial" w:cs="Arial"/>
          <w:sz w:val="20"/>
          <w:szCs w:val="20"/>
          <w:lang w:eastAsia="en-GB"/>
        </w:rPr>
        <w:t>, y</w:t>
      </w:r>
      <w:r w:rsidRPr="00C80E97">
        <w:rPr>
          <w:rFonts w:ascii="Arial" w:eastAsia="Times New Roman" w:hAnsi="Arial" w:cs="Arial"/>
          <w:sz w:val="20"/>
          <w:szCs w:val="20"/>
          <w:lang w:eastAsia="en-GB"/>
        </w:rPr>
        <w:t xml:space="preserve">ou must complete the </w:t>
      </w:r>
      <w:r w:rsidRPr="00C80E97">
        <w:rPr>
          <w:rFonts w:ascii="Arial" w:eastAsia="Times New Roman" w:hAnsi="Arial" w:cs="Arial"/>
          <w:b/>
          <w:sz w:val="20"/>
          <w:szCs w:val="20"/>
          <w:lang w:eastAsia="en-GB"/>
        </w:rPr>
        <w:t>Honorary Contract</w:t>
      </w:r>
      <w:r w:rsidRPr="00C80E97">
        <w:rPr>
          <w:rFonts w:ascii="Arial" w:eastAsia="Times New Roman" w:hAnsi="Arial" w:cs="Arial"/>
          <w:sz w:val="20"/>
          <w:szCs w:val="20"/>
          <w:lang w:eastAsia="en-GB"/>
        </w:rPr>
        <w:t xml:space="preserve"> and </w:t>
      </w:r>
      <w:r w:rsidRPr="00C80E97">
        <w:rPr>
          <w:rFonts w:ascii="Arial" w:eastAsia="Times New Roman" w:hAnsi="Arial" w:cs="Arial"/>
          <w:b/>
          <w:sz w:val="20"/>
          <w:szCs w:val="20"/>
          <w:lang w:eastAsia="en-GB"/>
        </w:rPr>
        <w:t xml:space="preserve">Clinical Access </w:t>
      </w:r>
      <w:r w:rsidRPr="00C80E97">
        <w:rPr>
          <w:rFonts w:ascii="Arial" w:eastAsia="Times New Roman" w:hAnsi="Arial" w:cs="Arial"/>
          <w:sz w:val="20"/>
          <w:szCs w:val="20"/>
          <w:lang w:eastAsia="en-GB"/>
        </w:rPr>
        <w:t>fields</w:t>
      </w:r>
      <w:r>
        <w:rPr>
          <w:rFonts w:ascii="Arial" w:eastAsia="Times New Roman" w:hAnsi="Arial" w:cs="Arial"/>
          <w:sz w:val="20"/>
          <w:szCs w:val="20"/>
          <w:lang w:eastAsia="en-GB"/>
        </w:rPr>
        <w:t xml:space="preserve">. If </w:t>
      </w:r>
      <w:r w:rsidRPr="00C80E97">
        <w:rPr>
          <w:rFonts w:ascii="Arial" w:eastAsia="Times New Roman" w:hAnsi="Arial" w:cs="Arial"/>
          <w:b/>
          <w:sz w:val="20"/>
          <w:szCs w:val="20"/>
          <w:lang w:eastAsia="en-GB"/>
        </w:rPr>
        <w:t>Honorary Contract</w:t>
      </w:r>
      <w:r w:rsidRPr="00C80E97">
        <w:rPr>
          <w:rFonts w:ascii="Arial" w:eastAsia="Times New Roman" w:hAnsi="Arial" w:cs="Arial"/>
          <w:sz w:val="20"/>
          <w:szCs w:val="20"/>
          <w:lang w:eastAsia="en-GB"/>
        </w:rPr>
        <w:t xml:space="preserve"> and </w:t>
      </w:r>
      <w:r w:rsidRPr="00C80E97">
        <w:rPr>
          <w:rFonts w:ascii="Arial" w:eastAsia="Times New Roman" w:hAnsi="Arial" w:cs="Arial"/>
          <w:b/>
          <w:sz w:val="20"/>
          <w:szCs w:val="20"/>
          <w:lang w:eastAsia="en-GB"/>
        </w:rPr>
        <w:t xml:space="preserve">Clinical Access </w:t>
      </w:r>
      <w:r w:rsidRPr="00C80E97">
        <w:rPr>
          <w:rFonts w:ascii="Arial" w:eastAsia="Times New Roman" w:hAnsi="Arial" w:cs="Arial"/>
          <w:sz w:val="20"/>
          <w:szCs w:val="20"/>
          <w:lang w:eastAsia="en-GB"/>
        </w:rPr>
        <w:t>are not appl</w:t>
      </w:r>
      <w:r>
        <w:rPr>
          <w:rFonts w:ascii="Arial" w:eastAsia="Times New Roman" w:hAnsi="Arial" w:cs="Arial"/>
          <w:sz w:val="20"/>
          <w:szCs w:val="20"/>
          <w:lang w:eastAsia="en-GB"/>
        </w:rPr>
        <w:t xml:space="preserve">icable AND your staff request is in </w:t>
      </w:r>
      <w:r w:rsidRPr="00406121">
        <w:rPr>
          <w:rFonts w:ascii="Arial" w:eastAsia="Times New Roman" w:hAnsi="Arial" w:cs="Arial"/>
          <w:b/>
          <w:sz w:val="20"/>
          <w:szCs w:val="20"/>
          <w:lang w:eastAsia="en-GB"/>
        </w:rPr>
        <w:t>CMVM</w:t>
      </w:r>
      <w:r>
        <w:rPr>
          <w:rFonts w:ascii="Arial" w:eastAsia="Times New Roman" w:hAnsi="Arial" w:cs="Arial"/>
          <w:sz w:val="20"/>
          <w:szCs w:val="20"/>
          <w:lang w:eastAsia="en-GB"/>
        </w:rPr>
        <w:t xml:space="preserve">, then you must choose </w:t>
      </w:r>
      <w:r w:rsidRPr="00C80E97">
        <w:rPr>
          <w:rFonts w:ascii="Arial" w:eastAsia="Times New Roman" w:hAnsi="Arial" w:cs="Arial"/>
          <w:b/>
          <w:sz w:val="20"/>
          <w:szCs w:val="20"/>
          <w:lang w:eastAsia="en-GB"/>
        </w:rPr>
        <w:t>Not Applicable</w:t>
      </w:r>
      <w:r w:rsidRPr="00C80E97">
        <w:rPr>
          <w:rFonts w:ascii="Arial" w:eastAsia="Times New Roman" w:hAnsi="Arial" w:cs="Arial"/>
          <w:sz w:val="20"/>
          <w:szCs w:val="20"/>
          <w:lang w:eastAsia="en-GB"/>
        </w:rPr>
        <w:t xml:space="preserve"> from the</w:t>
      </w:r>
      <w:r>
        <w:rPr>
          <w:rFonts w:ascii="Arial" w:eastAsia="Times New Roman" w:hAnsi="Arial" w:cs="Arial"/>
          <w:sz w:val="20"/>
          <w:szCs w:val="20"/>
          <w:lang w:eastAsia="en-GB"/>
        </w:rPr>
        <w:t xml:space="preserve"> drop down list.</w:t>
      </w:r>
    </w:p>
    <w:p w:rsidR="00FA78BA" w:rsidRDefault="00FA78BA" w:rsidP="00FA78BA">
      <w:pPr>
        <w:pStyle w:val="NoSpacing"/>
        <w:rPr>
          <w:u w:val="single"/>
          <w:lang w:eastAsia="en-GB"/>
        </w:rPr>
      </w:pPr>
      <w:r w:rsidRPr="00AD146A">
        <w:rPr>
          <w:lang w:eastAsia="en-GB"/>
        </w:rPr>
        <w:t xml:space="preserve"> </w:t>
      </w:r>
    </w:p>
    <w:p w:rsidR="00FA78BA" w:rsidRPr="0066544E" w:rsidRDefault="00FA78BA" w:rsidP="00FA78BA">
      <w:pPr>
        <w:pStyle w:val="NoSpacing"/>
        <w:rPr>
          <w:u w:val="single"/>
          <w:lang w:eastAsia="en-GB"/>
        </w:rPr>
      </w:pPr>
      <w:r w:rsidRPr="0066544E">
        <w:rPr>
          <w:u w:val="single"/>
          <w:lang w:eastAsia="en-GB"/>
        </w:rPr>
        <w:t>Advertising Requirements</w:t>
      </w:r>
    </w:p>
    <w:p w:rsidR="00FA78BA" w:rsidRDefault="00FA78BA" w:rsidP="00FA78BA">
      <w:pPr>
        <w:pStyle w:val="NoSpacing"/>
        <w:rPr>
          <w:lang w:eastAsia="en-GB"/>
        </w:rPr>
      </w:pPr>
      <w:r w:rsidRPr="00AD146A">
        <w:rPr>
          <w:lang w:eastAsia="en-GB"/>
        </w:rPr>
        <w:t xml:space="preserve">Select the appropriate option from the </w:t>
      </w:r>
      <w:r w:rsidRPr="00AD146A">
        <w:rPr>
          <w:b/>
          <w:lang w:eastAsia="en-GB"/>
        </w:rPr>
        <w:t>Advertising Requirements</w:t>
      </w:r>
      <w:r w:rsidRPr="00AD146A">
        <w:rPr>
          <w:lang w:eastAsia="en-GB"/>
        </w:rPr>
        <w:t xml:space="preserve"> pick-list.</w:t>
      </w:r>
      <w:r>
        <w:rPr>
          <w:lang w:eastAsia="en-GB"/>
        </w:rPr>
        <w:t xml:space="preserve"> If your vacancy is not to be advertised, select either </w:t>
      </w:r>
      <w:r w:rsidRPr="00FB00DA">
        <w:rPr>
          <w:b/>
          <w:lang w:eastAsia="en-GB"/>
        </w:rPr>
        <w:t xml:space="preserve">Post is 6 months or less </w:t>
      </w:r>
      <w:r>
        <w:rPr>
          <w:b/>
          <w:lang w:eastAsia="en-GB"/>
        </w:rPr>
        <w:t>A</w:t>
      </w:r>
      <w:r w:rsidRPr="00FB00DA">
        <w:rPr>
          <w:b/>
          <w:lang w:eastAsia="en-GB"/>
        </w:rPr>
        <w:t>d not required</w:t>
      </w:r>
      <w:r>
        <w:rPr>
          <w:lang w:eastAsia="en-GB"/>
        </w:rPr>
        <w:t xml:space="preserve"> or </w:t>
      </w:r>
      <w:r w:rsidRPr="00FB00DA">
        <w:rPr>
          <w:b/>
          <w:lang w:eastAsia="en-GB"/>
        </w:rPr>
        <w:t>Post is not required to be advertised</w:t>
      </w:r>
      <w:r>
        <w:rPr>
          <w:b/>
          <w:lang w:eastAsia="en-GB"/>
        </w:rPr>
        <w:t xml:space="preserve"> </w:t>
      </w:r>
      <w:r w:rsidRPr="00FB00DA">
        <w:rPr>
          <w:lang w:eastAsia="en-GB"/>
        </w:rPr>
        <w:t xml:space="preserve">(whichever </w:t>
      </w:r>
      <w:r>
        <w:rPr>
          <w:lang w:eastAsia="en-GB"/>
        </w:rPr>
        <w:t>applies</w:t>
      </w:r>
      <w:r w:rsidRPr="00FB00DA">
        <w:rPr>
          <w:lang w:eastAsia="en-GB"/>
        </w:rPr>
        <w:t xml:space="preserve"> most closely to your vacancy). </w:t>
      </w:r>
    </w:p>
    <w:p w:rsidR="00FA78BA" w:rsidRDefault="00FA78BA" w:rsidP="00FA78BA">
      <w:pPr>
        <w:pStyle w:val="NoSpacing"/>
        <w:rPr>
          <w:lang w:eastAsia="en-GB"/>
        </w:rPr>
      </w:pPr>
      <w:r>
        <w:rPr>
          <w:lang w:eastAsia="en-GB"/>
        </w:rPr>
        <w:t xml:space="preserve">If </w:t>
      </w:r>
      <w:r w:rsidRPr="007805D6">
        <w:rPr>
          <w:b/>
          <w:lang w:eastAsia="en-GB"/>
        </w:rPr>
        <w:t>Post is Required to be Advertised</w:t>
      </w:r>
      <w:r>
        <w:rPr>
          <w:lang w:eastAsia="en-GB"/>
        </w:rPr>
        <w:t xml:space="preserve"> is selected, it will not be possible to submit the staff request until the advert text and the further particulars have been entered.</w:t>
      </w:r>
    </w:p>
    <w:p w:rsidR="00FA78BA" w:rsidRPr="007805D6" w:rsidRDefault="00FA78BA" w:rsidP="00FA78BA">
      <w:pPr>
        <w:pStyle w:val="NoSpacing"/>
        <w:rPr>
          <w:lang w:eastAsia="en-GB"/>
        </w:rPr>
      </w:pPr>
      <w:r>
        <w:rPr>
          <w:lang w:eastAsia="en-GB"/>
        </w:rPr>
        <w:t xml:space="preserve">If </w:t>
      </w:r>
      <w:r w:rsidRPr="00FB00DA">
        <w:rPr>
          <w:b/>
          <w:lang w:eastAsia="en-GB"/>
        </w:rPr>
        <w:t xml:space="preserve">Post is 6 months or less </w:t>
      </w:r>
      <w:r>
        <w:rPr>
          <w:b/>
          <w:lang w:eastAsia="en-GB"/>
        </w:rPr>
        <w:t>A</w:t>
      </w:r>
      <w:r w:rsidRPr="00FB00DA">
        <w:rPr>
          <w:b/>
          <w:lang w:eastAsia="en-GB"/>
        </w:rPr>
        <w:t>d not required</w:t>
      </w:r>
      <w:r>
        <w:rPr>
          <w:lang w:eastAsia="en-GB"/>
        </w:rPr>
        <w:t xml:space="preserve"> or </w:t>
      </w:r>
      <w:r w:rsidRPr="00FB00DA">
        <w:rPr>
          <w:b/>
          <w:lang w:eastAsia="en-GB"/>
        </w:rPr>
        <w:t>Post is not required to be advertised</w:t>
      </w:r>
      <w:r>
        <w:rPr>
          <w:b/>
          <w:lang w:eastAsia="en-GB"/>
        </w:rPr>
        <w:t xml:space="preserve"> is selected,</w:t>
      </w:r>
      <w:r w:rsidRPr="007805D6">
        <w:rPr>
          <w:lang w:eastAsia="en-GB"/>
        </w:rPr>
        <w:t xml:space="preserve"> it will be possible to</w:t>
      </w:r>
      <w:r>
        <w:rPr>
          <w:lang w:eastAsia="en-GB"/>
        </w:rPr>
        <w:t xml:space="preserve"> submit the staff request if the advert text and the further particulars have not been entered.</w:t>
      </w:r>
    </w:p>
    <w:p w:rsidR="00FA78BA" w:rsidRDefault="00FA78BA" w:rsidP="00FA78BA">
      <w:pPr>
        <w:pStyle w:val="NoSpacing"/>
        <w:rPr>
          <w:lang w:eastAsia="en-GB"/>
        </w:rPr>
      </w:pPr>
      <w:r>
        <w:rPr>
          <w:lang w:eastAsia="en-GB"/>
        </w:rPr>
        <w:t xml:space="preserve">Guidance on advertising can be </w:t>
      </w:r>
      <w:r w:rsidRPr="008407C2">
        <w:rPr>
          <w:lang w:eastAsia="en-GB"/>
        </w:rPr>
        <w:t xml:space="preserve">found at: </w:t>
      </w:r>
    </w:p>
    <w:p w:rsidR="00FA78BA" w:rsidRPr="008407C2" w:rsidRDefault="00DB112D" w:rsidP="00FA78BA">
      <w:pPr>
        <w:pStyle w:val="NoSpacing"/>
      </w:pPr>
      <w:hyperlink r:id="rId10" w:history="1">
        <w:r w:rsidR="00FA78BA" w:rsidRPr="003D01C7">
          <w:rPr>
            <w:rStyle w:val="Hyperlink"/>
            <w:lang w:eastAsia="en-GB"/>
          </w:rPr>
          <w:t>http://www.ed.ac.uk/schools-departments/human-resources/recruitment/recruiters-guide/advertising</w:t>
        </w:r>
      </w:hyperlink>
    </w:p>
    <w:p w:rsidR="00FA78BA" w:rsidRDefault="00FA78BA" w:rsidP="00FA78BA">
      <w:pPr>
        <w:pStyle w:val="NoSpacing"/>
        <w:rPr>
          <w:lang w:eastAsia="en-GB"/>
        </w:rPr>
      </w:pPr>
    </w:p>
    <w:p w:rsidR="00FA78BA" w:rsidRDefault="00FA78BA" w:rsidP="00FA78BA">
      <w:pPr>
        <w:pStyle w:val="PlainText"/>
        <w:rPr>
          <w:rFonts w:ascii="Arial" w:eastAsia="Times New Roman" w:hAnsi="Arial" w:cs="Arial"/>
          <w:sz w:val="20"/>
          <w:szCs w:val="20"/>
          <w:u w:val="single"/>
          <w:lang w:eastAsia="en-GB"/>
        </w:rPr>
      </w:pPr>
      <w:r>
        <w:rPr>
          <w:rFonts w:ascii="Arial" w:eastAsia="Times New Roman" w:hAnsi="Arial" w:cs="Arial"/>
          <w:sz w:val="20"/>
          <w:szCs w:val="20"/>
          <w:u w:val="single"/>
          <w:lang w:eastAsia="en-GB"/>
        </w:rPr>
        <w:t>Application Form</w:t>
      </w:r>
    </w:p>
    <w:p w:rsidR="00FA78BA" w:rsidRDefault="00FA78BA" w:rsidP="00FA78BA">
      <w:pPr>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In this field, you can </w:t>
      </w:r>
      <w:r w:rsidRPr="00C13422">
        <w:rPr>
          <w:rFonts w:ascii="Arial" w:eastAsia="Times New Roman" w:hAnsi="Arial" w:cs="Arial"/>
          <w:sz w:val="20"/>
          <w:szCs w:val="20"/>
          <w:lang w:eastAsia="en-GB"/>
        </w:rPr>
        <w:t>specify the number of referees required from each applicant</w:t>
      </w:r>
      <w:r>
        <w:rPr>
          <w:rFonts w:ascii="Arial" w:eastAsia="Times New Roman" w:hAnsi="Arial" w:cs="Arial"/>
          <w:sz w:val="20"/>
          <w:szCs w:val="20"/>
          <w:lang w:eastAsia="en-GB"/>
        </w:rPr>
        <w:t>.</w:t>
      </w:r>
    </w:p>
    <w:p w:rsidR="00FA78BA" w:rsidRDefault="00FA78BA" w:rsidP="00FA78BA">
      <w:pPr>
        <w:spacing w:after="0" w:line="240" w:lineRule="auto"/>
        <w:rPr>
          <w:rFonts w:ascii="Arial" w:eastAsia="Times New Roman" w:hAnsi="Arial" w:cs="Arial"/>
          <w:sz w:val="20"/>
          <w:szCs w:val="20"/>
          <w:lang w:eastAsia="en-GB"/>
        </w:rPr>
      </w:pPr>
      <w:r w:rsidRPr="00C80E97">
        <w:rPr>
          <w:rFonts w:ascii="Arial" w:eastAsia="Times New Roman" w:hAnsi="Arial" w:cs="Arial"/>
          <w:sz w:val="20"/>
          <w:szCs w:val="20"/>
          <w:lang w:eastAsia="en-GB"/>
        </w:rPr>
        <w:t xml:space="preserve">From the </w:t>
      </w:r>
      <w:r w:rsidRPr="00C80E97">
        <w:rPr>
          <w:rFonts w:ascii="Arial" w:eastAsia="Times New Roman" w:hAnsi="Arial" w:cs="Arial"/>
          <w:b/>
          <w:sz w:val="20"/>
          <w:szCs w:val="20"/>
          <w:lang w:eastAsia="en-GB"/>
        </w:rPr>
        <w:t>Application Form</w:t>
      </w:r>
      <w:r w:rsidRPr="00C80E97">
        <w:rPr>
          <w:rFonts w:ascii="Arial" w:eastAsia="Times New Roman" w:hAnsi="Arial" w:cs="Arial"/>
          <w:sz w:val="20"/>
          <w:szCs w:val="20"/>
          <w:lang w:eastAsia="en-GB"/>
        </w:rPr>
        <w:t xml:space="preserve"> pick-list, select the application form that you wish the applicants for your vacancy to complete (depending upon the number of references that y</w:t>
      </w:r>
      <w:r>
        <w:rPr>
          <w:rFonts w:ascii="Arial" w:eastAsia="Times New Roman" w:hAnsi="Arial" w:cs="Arial"/>
          <w:sz w:val="20"/>
          <w:szCs w:val="20"/>
          <w:lang w:eastAsia="en-GB"/>
        </w:rPr>
        <w:t>ou require for each candidate).</w:t>
      </w:r>
    </w:p>
    <w:p w:rsidR="00FA78BA" w:rsidRDefault="00FA78BA" w:rsidP="00FA78BA">
      <w:pPr>
        <w:spacing w:after="0" w:line="240" w:lineRule="auto"/>
        <w:rPr>
          <w:rFonts w:ascii="Arial" w:eastAsia="Times New Roman" w:hAnsi="Arial" w:cs="Arial"/>
          <w:sz w:val="20"/>
          <w:szCs w:val="20"/>
          <w:lang w:eastAsia="en-GB"/>
        </w:rPr>
      </w:pPr>
      <w:r w:rsidRPr="008D496A">
        <w:rPr>
          <w:rFonts w:ascii="Arial" w:eastAsia="Times New Roman" w:hAnsi="Arial" w:cs="Arial"/>
          <w:b/>
          <w:sz w:val="20"/>
          <w:szCs w:val="20"/>
          <w:lang w:eastAsia="en-GB"/>
        </w:rPr>
        <w:t>UoE Application Form 2 Ref</w:t>
      </w:r>
      <w:r w:rsidRPr="008D496A">
        <w:rPr>
          <w:rFonts w:ascii="Arial" w:eastAsia="Times New Roman" w:hAnsi="Arial" w:cs="Arial"/>
          <w:sz w:val="20"/>
          <w:szCs w:val="20"/>
          <w:lang w:eastAsia="en-GB"/>
        </w:rPr>
        <w:t xml:space="preserve"> if you wish each applicant to provide details of </w:t>
      </w:r>
      <w:r w:rsidRPr="008D496A">
        <w:rPr>
          <w:rFonts w:ascii="Arial" w:eastAsia="Times New Roman" w:hAnsi="Arial" w:cs="Arial"/>
          <w:b/>
          <w:sz w:val="20"/>
          <w:szCs w:val="20"/>
          <w:lang w:eastAsia="en-GB"/>
        </w:rPr>
        <w:t>2 referees</w:t>
      </w:r>
    </w:p>
    <w:p w:rsidR="00FA78BA" w:rsidRDefault="00FA78BA" w:rsidP="00FA78BA">
      <w:pPr>
        <w:spacing w:after="0" w:line="240" w:lineRule="auto"/>
        <w:rPr>
          <w:rFonts w:ascii="Arial" w:eastAsia="Times New Roman" w:hAnsi="Arial" w:cs="Arial"/>
          <w:b/>
          <w:sz w:val="20"/>
          <w:szCs w:val="20"/>
          <w:lang w:eastAsia="en-GB"/>
        </w:rPr>
      </w:pPr>
      <w:r w:rsidRPr="008D496A">
        <w:rPr>
          <w:rFonts w:ascii="Arial" w:eastAsia="Times New Roman" w:hAnsi="Arial" w:cs="Arial"/>
          <w:b/>
          <w:sz w:val="20"/>
          <w:szCs w:val="20"/>
          <w:lang w:eastAsia="en-GB"/>
        </w:rPr>
        <w:t>UoE Application Form 3 Ref</w:t>
      </w:r>
      <w:r w:rsidRPr="008D496A">
        <w:rPr>
          <w:rFonts w:ascii="Arial" w:eastAsia="Times New Roman" w:hAnsi="Arial" w:cs="Arial"/>
          <w:sz w:val="20"/>
          <w:szCs w:val="20"/>
          <w:lang w:eastAsia="en-GB"/>
        </w:rPr>
        <w:t xml:space="preserve"> if you wish each applicant to provide details of </w:t>
      </w:r>
      <w:r w:rsidRPr="008D496A">
        <w:rPr>
          <w:rFonts w:ascii="Arial" w:eastAsia="Times New Roman" w:hAnsi="Arial" w:cs="Arial"/>
          <w:b/>
          <w:sz w:val="20"/>
          <w:szCs w:val="20"/>
          <w:lang w:eastAsia="en-GB"/>
        </w:rPr>
        <w:t>3 referees</w:t>
      </w:r>
    </w:p>
    <w:p w:rsidR="00FA78BA" w:rsidRDefault="00FA78BA" w:rsidP="00FA78BA">
      <w:pPr>
        <w:spacing w:after="0" w:line="240" w:lineRule="auto"/>
        <w:rPr>
          <w:rFonts w:ascii="Arial" w:eastAsia="Times New Roman" w:hAnsi="Arial" w:cs="Arial"/>
          <w:sz w:val="20"/>
          <w:szCs w:val="20"/>
          <w:lang w:eastAsia="en-GB"/>
        </w:rPr>
      </w:pPr>
      <w:r w:rsidRPr="008D496A">
        <w:rPr>
          <w:rFonts w:ascii="Arial" w:eastAsia="Times New Roman" w:hAnsi="Arial" w:cs="Arial"/>
          <w:b/>
          <w:sz w:val="20"/>
          <w:szCs w:val="20"/>
          <w:lang w:eastAsia="en-GB"/>
        </w:rPr>
        <w:t>UoE Application Form 4 Ref</w:t>
      </w:r>
      <w:r w:rsidRPr="008D496A">
        <w:rPr>
          <w:rFonts w:ascii="Arial" w:eastAsia="Times New Roman" w:hAnsi="Arial" w:cs="Arial"/>
          <w:sz w:val="20"/>
          <w:szCs w:val="20"/>
          <w:lang w:eastAsia="en-GB"/>
        </w:rPr>
        <w:t xml:space="preserve"> if you wish each applicant to provide details of </w:t>
      </w:r>
      <w:r w:rsidRPr="008D496A">
        <w:rPr>
          <w:rFonts w:ascii="Arial" w:eastAsia="Times New Roman" w:hAnsi="Arial" w:cs="Arial"/>
          <w:b/>
          <w:sz w:val="20"/>
          <w:szCs w:val="20"/>
          <w:lang w:eastAsia="en-GB"/>
        </w:rPr>
        <w:t>4 referees</w:t>
      </w:r>
    </w:p>
    <w:p w:rsidR="00FA78BA" w:rsidRDefault="00FA78BA" w:rsidP="00FA78BA">
      <w:pPr>
        <w:spacing w:after="0" w:line="240" w:lineRule="auto"/>
        <w:rPr>
          <w:rFonts w:ascii="Arial" w:eastAsia="Times New Roman" w:hAnsi="Arial" w:cs="Arial"/>
          <w:sz w:val="20"/>
          <w:szCs w:val="20"/>
          <w:lang w:eastAsia="en-GB"/>
        </w:rPr>
      </w:pPr>
      <w:r w:rsidRPr="008D496A">
        <w:rPr>
          <w:rFonts w:ascii="Arial" w:eastAsia="Times New Roman" w:hAnsi="Arial" w:cs="Arial"/>
          <w:b/>
          <w:sz w:val="20"/>
          <w:szCs w:val="20"/>
          <w:lang w:eastAsia="en-GB"/>
        </w:rPr>
        <w:t>UoE Application Form 5 Ref</w:t>
      </w:r>
      <w:r w:rsidRPr="008D496A">
        <w:rPr>
          <w:rFonts w:ascii="Arial" w:eastAsia="Times New Roman" w:hAnsi="Arial" w:cs="Arial"/>
          <w:sz w:val="20"/>
          <w:szCs w:val="20"/>
          <w:lang w:eastAsia="en-GB"/>
        </w:rPr>
        <w:t xml:space="preserve"> if you wish each applicant to provide details of </w:t>
      </w:r>
      <w:r w:rsidRPr="008D496A">
        <w:rPr>
          <w:rFonts w:ascii="Arial" w:eastAsia="Times New Roman" w:hAnsi="Arial" w:cs="Arial"/>
          <w:b/>
          <w:sz w:val="20"/>
          <w:szCs w:val="20"/>
          <w:lang w:eastAsia="en-GB"/>
        </w:rPr>
        <w:t>5 referees</w:t>
      </w:r>
    </w:p>
    <w:p w:rsidR="00FA78BA" w:rsidRPr="008407C2" w:rsidRDefault="00FA78BA" w:rsidP="00FA78BA">
      <w:pPr>
        <w:pStyle w:val="NoSpacing"/>
        <w:rPr>
          <w:lang w:eastAsia="en-GB"/>
        </w:rPr>
      </w:pPr>
    </w:p>
    <w:p w:rsidR="00FA78BA" w:rsidRPr="00AD146A" w:rsidRDefault="00FA78BA" w:rsidP="00FA78BA">
      <w:pPr>
        <w:pStyle w:val="NoSpacing"/>
        <w:rPr>
          <w:lang w:eastAsia="en-GB"/>
        </w:rPr>
      </w:pPr>
      <w:r w:rsidRPr="00AD146A">
        <w:rPr>
          <w:lang w:eastAsia="en-GB"/>
        </w:rPr>
        <w:t xml:space="preserve">Click on the </w:t>
      </w:r>
      <w:r w:rsidRPr="00AD146A">
        <w:rPr>
          <w:b/>
          <w:lang w:eastAsia="en-GB"/>
        </w:rPr>
        <w:t>Save</w:t>
      </w:r>
      <w:r w:rsidRPr="00AD146A">
        <w:rPr>
          <w:lang w:eastAsia="en-GB"/>
        </w:rPr>
        <w:t xml:space="preserve"> button at the bottom</w:t>
      </w:r>
      <w:r>
        <w:rPr>
          <w:lang w:eastAsia="en-GB"/>
        </w:rPr>
        <w:t xml:space="preserve"> of the Staff Request</w:t>
      </w:r>
      <w:r w:rsidRPr="00AD146A">
        <w:rPr>
          <w:lang w:eastAsia="en-GB"/>
        </w:rPr>
        <w:t xml:space="preserve"> (if any mandatory fields have not been completed, you will be notified at this stage) and then </w:t>
      </w:r>
      <w:r w:rsidRPr="00AD146A">
        <w:rPr>
          <w:b/>
          <w:lang w:eastAsia="en-GB"/>
        </w:rPr>
        <w:t>OK</w:t>
      </w:r>
      <w:r w:rsidRPr="00AD146A">
        <w:rPr>
          <w:lang w:eastAsia="en-GB"/>
        </w:rPr>
        <w:t>.</w:t>
      </w:r>
    </w:p>
    <w:p w:rsidR="00FA78BA" w:rsidRPr="00AD146A" w:rsidRDefault="00FA78BA" w:rsidP="00FA78BA">
      <w:pPr>
        <w:pStyle w:val="NoSpacing"/>
        <w:rPr>
          <w:lang w:eastAsia="en-GB"/>
        </w:rPr>
      </w:pPr>
      <w:r w:rsidRPr="00AD146A">
        <w:rPr>
          <w:lang w:eastAsia="en-GB"/>
        </w:rPr>
        <w:t xml:space="preserve"> </w:t>
      </w:r>
    </w:p>
    <w:p w:rsidR="00FA78BA" w:rsidRPr="00AD146A" w:rsidRDefault="00FA78BA" w:rsidP="00FA78BA">
      <w:pPr>
        <w:pStyle w:val="NoSpacing"/>
        <w:rPr>
          <w:lang w:eastAsia="en-GB"/>
        </w:rPr>
      </w:pPr>
      <w:r w:rsidRPr="00AD146A">
        <w:rPr>
          <w:lang w:eastAsia="en-GB"/>
        </w:rPr>
        <w:t xml:space="preserve">The second part of the Staff Request will then appear further down the screen. Scroll down, and complete each field as appropriate.  </w:t>
      </w:r>
    </w:p>
    <w:p w:rsidR="0079043F" w:rsidRPr="00AD146A" w:rsidRDefault="0079043F" w:rsidP="0079043F">
      <w:pPr>
        <w:pStyle w:val="NoSpacing"/>
        <w:rPr>
          <w:lang w:eastAsia="en-GB"/>
        </w:rPr>
      </w:pPr>
    </w:p>
    <w:p w:rsidR="007E51D5" w:rsidRDefault="007E51D5" w:rsidP="00A44521">
      <w:pPr>
        <w:pStyle w:val="NoSpacing"/>
        <w:rPr>
          <w:rFonts w:ascii="Arial" w:hAnsi="Arial" w:cs="Arial"/>
          <w:sz w:val="20"/>
          <w:szCs w:val="20"/>
        </w:rPr>
      </w:pPr>
    </w:p>
    <w:sectPr w:rsidR="007E51D5" w:rsidSect="00C761A3">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63FC" w:rsidRDefault="001663FC" w:rsidP="001663FC">
      <w:pPr>
        <w:spacing w:after="0" w:line="240" w:lineRule="auto"/>
      </w:pPr>
      <w:r>
        <w:separator/>
      </w:r>
    </w:p>
  </w:endnote>
  <w:endnote w:type="continuationSeparator" w:id="0">
    <w:p w:rsidR="001663FC" w:rsidRDefault="001663FC" w:rsidP="0016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63FC" w:rsidRPr="0054378F" w:rsidRDefault="0054378F" w:rsidP="0054378F">
    <w:pPr>
      <w:pStyle w:val="Footer"/>
      <w:jc w:val="right"/>
      <w:rPr>
        <w:rFonts w:ascii="Arial" w:hAnsi="Arial" w:cs="Arial"/>
        <w:sz w:val="16"/>
        <w:szCs w:val="16"/>
      </w:rPr>
    </w:pPr>
    <w:r w:rsidRPr="002212E3">
      <w:rPr>
        <w:rFonts w:ascii="Arial" w:hAnsi="Arial" w:cs="Arial"/>
        <w:sz w:val="16"/>
        <w:szCs w:val="16"/>
      </w:rPr>
      <w:t>The University of Edinburgh is a charitable body, registered in Scotland, with registration number SC005336.</w:t>
    </w:r>
    <w:r>
      <w:rPr>
        <w:rFonts w:ascii="Arial" w:hAnsi="Arial" w:cs="Arial"/>
        <w:sz w:val="16"/>
        <w:szCs w:val="16"/>
      </w:rPr>
      <w:t xml:space="preserve">                  </w:t>
    </w:r>
    <w:r w:rsidRPr="00F47AFE">
      <w:rPr>
        <w:rFonts w:ascii="Arial" w:hAnsi="Arial" w:cs="Arial"/>
        <w:b/>
        <w:sz w:val="16"/>
        <w:szCs w:val="16"/>
      </w:rPr>
      <w:t xml:space="preserve">Page </w:t>
    </w:r>
    <w:r w:rsidRPr="00F47AFE">
      <w:rPr>
        <w:rFonts w:ascii="Arial" w:hAnsi="Arial" w:cs="Arial"/>
        <w:b/>
        <w:sz w:val="16"/>
        <w:szCs w:val="16"/>
      </w:rPr>
      <w:fldChar w:fldCharType="begin"/>
    </w:r>
    <w:r w:rsidRPr="00F47AFE">
      <w:rPr>
        <w:rFonts w:ascii="Arial" w:hAnsi="Arial" w:cs="Arial"/>
        <w:b/>
        <w:sz w:val="16"/>
        <w:szCs w:val="16"/>
      </w:rPr>
      <w:instrText xml:space="preserve"> PAGE  \* Arabic  \* MERGEFORMAT </w:instrText>
    </w:r>
    <w:r w:rsidRPr="00F47AFE">
      <w:rPr>
        <w:rFonts w:ascii="Arial" w:hAnsi="Arial" w:cs="Arial"/>
        <w:b/>
        <w:sz w:val="16"/>
        <w:szCs w:val="16"/>
      </w:rPr>
      <w:fldChar w:fldCharType="separate"/>
    </w:r>
    <w:r w:rsidR="00DB112D">
      <w:rPr>
        <w:rFonts w:ascii="Arial" w:hAnsi="Arial" w:cs="Arial"/>
        <w:b/>
        <w:noProof/>
        <w:sz w:val="16"/>
        <w:szCs w:val="16"/>
      </w:rPr>
      <w:t>1</w:t>
    </w:r>
    <w:r w:rsidRPr="00F47AFE">
      <w:rPr>
        <w:rFonts w:ascii="Arial" w:hAnsi="Arial" w:cs="Arial"/>
        <w:b/>
        <w:sz w:val="16"/>
        <w:szCs w:val="16"/>
      </w:rPr>
      <w:fldChar w:fldCharType="end"/>
    </w:r>
    <w:r w:rsidRPr="00F47AFE">
      <w:rPr>
        <w:rFonts w:ascii="Arial" w:hAnsi="Arial" w:cs="Arial"/>
        <w:b/>
        <w:sz w:val="16"/>
        <w:szCs w:val="16"/>
      </w:rPr>
      <w:t xml:space="preserve"> of </w:t>
    </w:r>
    <w:r w:rsidRPr="00F47AFE">
      <w:rPr>
        <w:rFonts w:ascii="Arial" w:hAnsi="Arial" w:cs="Arial"/>
        <w:b/>
        <w:sz w:val="16"/>
        <w:szCs w:val="16"/>
      </w:rPr>
      <w:fldChar w:fldCharType="begin"/>
    </w:r>
    <w:r w:rsidRPr="00F47AFE">
      <w:rPr>
        <w:rFonts w:ascii="Arial" w:hAnsi="Arial" w:cs="Arial"/>
        <w:b/>
        <w:sz w:val="16"/>
        <w:szCs w:val="16"/>
      </w:rPr>
      <w:instrText xml:space="preserve"> NUMPAGES  \* Arabic  \* MERGEFORMAT </w:instrText>
    </w:r>
    <w:r w:rsidRPr="00F47AFE">
      <w:rPr>
        <w:rFonts w:ascii="Arial" w:hAnsi="Arial" w:cs="Arial"/>
        <w:b/>
        <w:sz w:val="16"/>
        <w:szCs w:val="16"/>
      </w:rPr>
      <w:fldChar w:fldCharType="separate"/>
    </w:r>
    <w:r w:rsidR="00DB112D">
      <w:rPr>
        <w:rFonts w:ascii="Arial" w:hAnsi="Arial" w:cs="Arial"/>
        <w:b/>
        <w:noProof/>
        <w:sz w:val="16"/>
        <w:szCs w:val="16"/>
      </w:rPr>
      <w:t>3</w:t>
    </w:r>
    <w:r w:rsidRPr="00F47AFE">
      <w:rPr>
        <w:rFonts w:ascii="Arial" w:hAnsi="Arial" w:cs="Arial"/>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63FC" w:rsidRDefault="001663FC" w:rsidP="001663FC">
      <w:pPr>
        <w:spacing w:after="0" w:line="240" w:lineRule="auto"/>
      </w:pPr>
      <w:r>
        <w:separator/>
      </w:r>
    </w:p>
  </w:footnote>
  <w:footnote w:type="continuationSeparator" w:id="0">
    <w:p w:rsidR="001663FC" w:rsidRDefault="001663FC" w:rsidP="001663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D92" w:rsidRDefault="00EA3D92" w:rsidP="00EA3D92">
    <w:pPr>
      <w:pStyle w:val="Header"/>
    </w:pPr>
    <w:r>
      <w:rPr>
        <w:noProof/>
        <w:lang w:eastAsia="en-GB"/>
      </w:rPr>
      <w:drawing>
        <wp:inline distT="0" distB="0" distL="0" distR="0" wp14:anchorId="287B0525" wp14:editId="12811324">
          <wp:extent cx="4046220"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2ColCMYK_CS3.gif"/>
                  <pic:cNvPicPr/>
                </pic:nvPicPr>
                <pic:blipFill>
                  <a:blip r:embed="rId1">
                    <a:extLst>
                      <a:ext uri="{28A0092B-C50C-407E-A947-70E740481C1C}">
                        <a14:useLocalDpi xmlns:a14="http://schemas.microsoft.com/office/drawing/2010/main" val="0"/>
                      </a:ext>
                    </a:extLst>
                  </a:blip>
                  <a:stretch>
                    <a:fillRect/>
                  </a:stretch>
                </pic:blipFill>
                <pic:spPr>
                  <a:xfrm>
                    <a:off x="0" y="0"/>
                    <a:ext cx="4046220" cy="6477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1A3"/>
    <w:rsid w:val="00000B45"/>
    <w:rsid w:val="000210FF"/>
    <w:rsid w:val="0012378B"/>
    <w:rsid w:val="00151F0B"/>
    <w:rsid w:val="001659B4"/>
    <w:rsid w:val="001663FC"/>
    <w:rsid w:val="001869DF"/>
    <w:rsid w:val="001A46E6"/>
    <w:rsid w:val="001F6005"/>
    <w:rsid w:val="002212E3"/>
    <w:rsid w:val="00254DA3"/>
    <w:rsid w:val="002A7901"/>
    <w:rsid w:val="002A7E79"/>
    <w:rsid w:val="002B0503"/>
    <w:rsid w:val="002B08ED"/>
    <w:rsid w:val="00303B6F"/>
    <w:rsid w:val="003E765A"/>
    <w:rsid w:val="004D441B"/>
    <w:rsid w:val="004E6B43"/>
    <w:rsid w:val="004E6CDB"/>
    <w:rsid w:val="0050011A"/>
    <w:rsid w:val="0054378F"/>
    <w:rsid w:val="0054539D"/>
    <w:rsid w:val="005574E0"/>
    <w:rsid w:val="00561FC6"/>
    <w:rsid w:val="005D0CCB"/>
    <w:rsid w:val="005E38B8"/>
    <w:rsid w:val="005E52E4"/>
    <w:rsid w:val="005F4C2F"/>
    <w:rsid w:val="00602D8C"/>
    <w:rsid w:val="006528BA"/>
    <w:rsid w:val="00661041"/>
    <w:rsid w:val="00711C8B"/>
    <w:rsid w:val="00714136"/>
    <w:rsid w:val="0072273C"/>
    <w:rsid w:val="00772A1B"/>
    <w:rsid w:val="00787C0C"/>
    <w:rsid w:val="0079043F"/>
    <w:rsid w:val="00792387"/>
    <w:rsid w:val="007B2CB0"/>
    <w:rsid w:val="007E51D5"/>
    <w:rsid w:val="008B75CC"/>
    <w:rsid w:val="00931C9A"/>
    <w:rsid w:val="0093378D"/>
    <w:rsid w:val="00994E56"/>
    <w:rsid w:val="009D1DF6"/>
    <w:rsid w:val="00A21F5B"/>
    <w:rsid w:val="00A2601E"/>
    <w:rsid w:val="00A431DD"/>
    <w:rsid w:val="00A44521"/>
    <w:rsid w:val="00A62BC0"/>
    <w:rsid w:val="00A8023D"/>
    <w:rsid w:val="00AD54EB"/>
    <w:rsid w:val="00AF0F6E"/>
    <w:rsid w:val="00B81EC7"/>
    <w:rsid w:val="00BD097B"/>
    <w:rsid w:val="00C147CA"/>
    <w:rsid w:val="00C15257"/>
    <w:rsid w:val="00C33784"/>
    <w:rsid w:val="00C761A3"/>
    <w:rsid w:val="00C939FE"/>
    <w:rsid w:val="00CD60A7"/>
    <w:rsid w:val="00CF4815"/>
    <w:rsid w:val="00DB112D"/>
    <w:rsid w:val="00DE79A7"/>
    <w:rsid w:val="00E865DD"/>
    <w:rsid w:val="00E97509"/>
    <w:rsid w:val="00EA2CBF"/>
    <w:rsid w:val="00EA3D92"/>
    <w:rsid w:val="00ED13E6"/>
    <w:rsid w:val="00ED39ED"/>
    <w:rsid w:val="00EF0CD0"/>
    <w:rsid w:val="00EF0EAD"/>
    <w:rsid w:val="00F13818"/>
    <w:rsid w:val="00F33473"/>
    <w:rsid w:val="00F46E5E"/>
    <w:rsid w:val="00FA78BA"/>
    <w:rsid w:val="00FD5B9C"/>
    <w:rsid w:val="00FE372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47517956-D2B6-4EE7-9DF7-795EFF262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43F"/>
  </w:style>
  <w:style w:type="paragraph" w:styleId="Heading1">
    <w:name w:val="heading 1"/>
    <w:basedOn w:val="Normal"/>
    <w:next w:val="Normal"/>
    <w:link w:val="Heading1Char"/>
    <w:uiPriority w:val="9"/>
    <w:qFormat/>
    <w:rsid w:val="00C761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61A3"/>
    <w:pPr>
      <w:spacing w:after="0" w:line="240" w:lineRule="auto"/>
    </w:pPr>
  </w:style>
  <w:style w:type="paragraph" w:styleId="TOC1">
    <w:name w:val="toc 1"/>
    <w:basedOn w:val="Normal"/>
    <w:next w:val="Normal"/>
    <w:autoRedefine/>
    <w:uiPriority w:val="39"/>
    <w:unhideWhenUsed/>
    <w:qFormat/>
    <w:rsid w:val="002A7E79"/>
    <w:pPr>
      <w:tabs>
        <w:tab w:val="right" w:leader="dot" w:pos="10456"/>
      </w:tabs>
      <w:spacing w:before="120" w:after="120"/>
    </w:pPr>
    <w:rPr>
      <w:b/>
      <w:bCs/>
      <w:sz w:val="20"/>
      <w:szCs w:val="20"/>
    </w:rPr>
  </w:style>
  <w:style w:type="paragraph" w:styleId="TOC2">
    <w:name w:val="toc 2"/>
    <w:basedOn w:val="Normal"/>
    <w:next w:val="Normal"/>
    <w:autoRedefine/>
    <w:uiPriority w:val="39"/>
    <w:unhideWhenUsed/>
    <w:qFormat/>
    <w:rsid w:val="00C761A3"/>
    <w:pPr>
      <w:spacing w:before="120" w:after="0"/>
      <w:ind w:left="220"/>
    </w:pPr>
    <w:rPr>
      <w:i/>
      <w:iCs/>
      <w:sz w:val="20"/>
      <w:szCs w:val="20"/>
    </w:rPr>
  </w:style>
  <w:style w:type="paragraph" w:styleId="TOC3">
    <w:name w:val="toc 3"/>
    <w:basedOn w:val="Normal"/>
    <w:next w:val="Normal"/>
    <w:autoRedefine/>
    <w:uiPriority w:val="39"/>
    <w:unhideWhenUsed/>
    <w:qFormat/>
    <w:rsid w:val="00C761A3"/>
    <w:pPr>
      <w:spacing w:after="0"/>
      <w:ind w:left="440"/>
    </w:pPr>
    <w:rPr>
      <w:sz w:val="20"/>
      <w:szCs w:val="20"/>
    </w:rPr>
  </w:style>
  <w:style w:type="paragraph" w:styleId="TOC4">
    <w:name w:val="toc 4"/>
    <w:basedOn w:val="Normal"/>
    <w:next w:val="Normal"/>
    <w:autoRedefine/>
    <w:uiPriority w:val="39"/>
    <w:unhideWhenUsed/>
    <w:rsid w:val="00C761A3"/>
    <w:pPr>
      <w:spacing w:after="0"/>
      <w:ind w:left="660"/>
    </w:pPr>
    <w:rPr>
      <w:sz w:val="20"/>
      <w:szCs w:val="20"/>
    </w:rPr>
  </w:style>
  <w:style w:type="paragraph" w:styleId="TOC5">
    <w:name w:val="toc 5"/>
    <w:basedOn w:val="Normal"/>
    <w:next w:val="Normal"/>
    <w:autoRedefine/>
    <w:uiPriority w:val="39"/>
    <w:unhideWhenUsed/>
    <w:rsid w:val="00C761A3"/>
    <w:pPr>
      <w:spacing w:after="0"/>
      <w:ind w:left="880"/>
    </w:pPr>
    <w:rPr>
      <w:sz w:val="20"/>
      <w:szCs w:val="20"/>
    </w:rPr>
  </w:style>
  <w:style w:type="paragraph" w:styleId="TOC6">
    <w:name w:val="toc 6"/>
    <w:basedOn w:val="Normal"/>
    <w:next w:val="Normal"/>
    <w:autoRedefine/>
    <w:uiPriority w:val="39"/>
    <w:unhideWhenUsed/>
    <w:rsid w:val="00C761A3"/>
    <w:pPr>
      <w:spacing w:after="0"/>
      <w:ind w:left="1100"/>
    </w:pPr>
    <w:rPr>
      <w:sz w:val="20"/>
      <w:szCs w:val="20"/>
    </w:rPr>
  </w:style>
  <w:style w:type="paragraph" w:styleId="TOC7">
    <w:name w:val="toc 7"/>
    <w:basedOn w:val="Normal"/>
    <w:next w:val="Normal"/>
    <w:autoRedefine/>
    <w:uiPriority w:val="39"/>
    <w:unhideWhenUsed/>
    <w:rsid w:val="00C761A3"/>
    <w:pPr>
      <w:spacing w:after="0"/>
      <w:ind w:left="1320"/>
    </w:pPr>
    <w:rPr>
      <w:sz w:val="20"/>
      <w:szCs w:val="20"/>
    </w:rPr>
  </w:style>
  <w:style w:type="paragraph" w:styleId="TOC8">
    <w:name w:val="toc 8"/>
    <w:basedOn w:val="Normal"/>
    <w:next w:val="Normal"/>
    <w:autoRedefine/>
    <w:uiPriority w:val="39"/>
    <w:unhideWhenUsed/>
    <w:rsid w:val="00C761A3"/>
    <w:pPr>
      <w:spacing w:after="0"/>
      <w:ind w:left="1540"/>
    </w:pPr>
    <w:rPr>
      <w:sz w:val="20"/>
      <w:szCs w:val="20"/>
    </w:rPr>
  </w:style>
  <w:style w:type="paragraph" w:styleId="TOC9">
    <w:name w:val="toc 9"/>
    <w:basedOn w:val="Normal"/>
    <w:next w:val="Normal"/>
    <w:autoRedefine/>
    <w:uiPriority w:val="39"/>
    <w:unhideWhenUsed/>
    <w:rsid w:val="00C761A3"/>
    <w:pPr>
      <w:spacing w:after="0"/>
      <w:ind w:left="1760"/>
    </w:pPr>
    <w:rPr>
      <w:sz w:val="20"/>
      <w:szCs w:val="20"/>
    </w:rPr>
  </w:style>
  <w:style w:type="character" w:customStyle="1" w:styleId="Heading1Char">
    <w:name w:val="Heading 1 Char"/>
    <w:basedOn w:val="DefaultParagraphFont"/>
    <w:link w:val="Heading1"/>
    <w:uiPriority w:val="9"/>
    <w:rsid w:val="00C761A3"/>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663FC"/>
    <w:rPr>
      <w:color w:val="0000FF" w:themeColor="hyperlink"/>
      <w:u w:val="single"/>
    </w:rPr>
  </w:style>
  <w:style w:type="paragraph" w:styleId="TOCHeading">
    <w:name w:val="TOC Heading"/>
    <w:basedOn w:val="Heading1"/>
    <w:next w:val="Normal"/>
    <w:uiPriority w:val="39"/>
    <w:semiHidden/>
    <w:unhideWhenUsed/>
    <w:qFormat/>
    <w:rsid w:val="001663FC"/>
    <w:pPr>
      <w:outlineLvl w:val="9"/>
    </w:pPr>
    <w:rPr>
      <w:lang w:val="en-US" w:eastAsia="ja-JP"/>
    </w:rPr>
  </w:style>
  <w:style w:type="paragraph" w:styleId="BalloonText">
    <w:name w:val="Balloon Text"/>
    <w:basedOn w:val="Normal"/>
    <w:link w:val="BalloonTextChar"/>
    <w:uiPriority w:val="99"/>
    <w:semiHidden/>
    <w:unhideWhenUsed/>
    <w:rsid w:val="001663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3FC"/>
    <w:rPr>
      <w:rFonts w:ascii="Tahoma" w:hAnsi="Tahoma" w:cs="Tahoma"/>
      <w:sz w:val="16"/>
      <w:szCs w:val="16"/>
    </w:rPr>
  </w:style>
  <w:style w:type="paragraph" w:styleId="Header">
    <w:name w:val="header"/>
    <w:basedOn w:val="Normal"/>
    <w:link w:val="HeaderChar"/>
    <w:uiPriority w:val="99"/>
    <w:unhideWhenUsed/>
    <w:rsid w:val="001663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63FC"/>
  </w:style>
  <w:style w:type="paragraph" w:styleId="Footer">
    <w:name w:val="footer"/>
    <w:basedOn w:val="Normal"/>
    <w:link w:val="FooterChar"/>
    <w:uiPriority w:val="99"/>
    <w:unhideWhenUsed/>
    <w:rsid w:val="001663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63FC"/>
  </w:style>
  <w:style w:type="paragraph" w:styleId="Title">
    <w:name w:val="Title"/>
    <w:basedOn w:val="Normal"/>
    <w:next w:val="Normal"/>
    <w:link w:val="TitleChar"/>
    <w:uiPriority w:val="10"/>
    <w:qFormat/>
    <w:rsid w:val="00EA3D9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A3D92"/>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EA3D92"/>
    <w:rPr>
      <w:b/>
      <w:bCs/>
    </w:rPr>
  </w:style>
  <w:style w:type="paragraph" w:styleId="Quote">
    <w:name w:val="Quote"/>
    <w:basedOn w:val="Normal"/>
    <w:next w:val="Normal"/>
    <w:link w:val="QuoteChar"/>
    <w:uiPriority w:val="29"/>
    <w:qFormat/>
    <w:rsid w:val="00EA3D92"/>
    <w:rPr>
      <w:i/>
      <w:iCs/>
      <w:color w:val="000000" w:themeColor="text1"/>
    </w:rPr>
  </w:style>
  <w:style w:type="character" w:customStyle="1" w:styleId="QuoteChar">
    <w:name w:val="Quote Char"/>
    <w:basedOn w:val="DefaultParagraphFont"/>
    <w:link w:val="Quote"/>
    <w:uiPriority w:val="29"/>
    <w:rsid w:val="00EA3D92"/>
    <w:rPr>
      <w:i/>
      <w:iCs/>
      <w:color w:val="000000" w:themeColor="text1"/>
    </w:rPr>
  </w:style>
  <w:style w:type="paragraph" w:styleId="PlainText">
    <w:name w:val="Plain Text"/>
    <w:basedOn w:val="Normal"/>
    <w:link w:val="PlainTextChar"/>
    <w:uiPriority w:val="99"/>
    <w:unhideWhenUsed/>
    <w:rsid w:val="00FA78B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FA78BA"/>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schools-departments/human-resources/recruitment/recruiters-guide/further-particula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ac.uk/schools-departments/human-resources/recruitment/recruiters-guide/advertisin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d.ac.uk/schools-departments/human-resources/recruitment/recruiters-guide/advertising" TargetMode="External"/><Relationship Id="rId4" Type="http://schemas.openxmlformats.org/officeDocument/2006/relationships/webSettings" Target="webSettings.xml"/><Relationship Id="rId9" Type="http://schemas.openxmlformats.org/officeDocument/2006/relationships/hyperlink" Target="http://www.ed.ac.uk/schools-departments/human-resources/policies-guidance/conditions-serv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20B0BE-605D-42E6-9932-DB4D977EC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Evans</dc:creator>
  <cp:lastModifiedBy>EVANS Justin</cp:lastModifiedBy>
  <cp:revision>15</cp:revision>
  <cp:lastPrinted>2016-09-08T12:46:00Z</cp:lastPrinted>
  <dcterms:created xsi:type="dcterms:W3CDTF">2013-06-26T09:20:00Z</dcterms:created>
  <dcterms:modified xsi:type="dcterms:W3CDTF">2016-09-08T12:46:00Z</dcterms:modified>
</cp:coreProperties>
</file>